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13A509" w14:textId="77777777" w:rsidR="00336B10" w:rsidRPr="004E2E89" w:rsidRDefault="00336B10" w:rsidP="00336B10">
      <w:pPr>
        <w:ind w:left="1080" w:hanging="1080"/>
        <w:jc w:val="center"/>
        <w:rPr>
          <w:rFonts w:ascii="Book Antiqua" w:hAnsi="Book Antiqua" w:cs="Arial"/>
          <w:color w:val="0000FF"/>
          <w:sz w:val="22"/>
          <w:szCs w:val="22"/>
        </w:rPr>
      </w:pPr>
    </w:p>
    <w:p w14:paraId="23AF0025" w14:textId="77777777" w:rsidR="00336B10" w:rsidRPr="004E2E89" w:rsidRDefault="00336B10" w:rsidP="00336B10">
      <w:pPr>
        <w:ind w:left="1080" w:hanging="1080"/>
        <w:jc w:val="center"/>
        <w:rPr>
          <w:rFonts w:ascii="Book Antiqua" w:hAnsi="Book Antiqua" w:cs="Arial"/>
          <w:color w:val="0000FF"/>
          <w:sz w:val="22"/>
          <w:szCs w:val="22"/>
        </w:rPr>
      </w:pPr>
    </w:p>
    <w:p w14:paraId="0BA555ED" w14:textId="77777777" w:rsidR="00336B10" w:rsidRPr="004E2E89" w:rsidRDefault="00336B10" w:rsidP="00336B10">
      <w:pPr>
        <w:ind w:left="1080" w:hanging="1080"/>
        <w:jc w:val="center"/>
        <w:rPr>
          <w:rFonts w:ascii="Book Antiqua" w:hAnsi="Book Antiqua" w:cs="Arial"/>
          <w:color w:val="0000FF"/>
          <w:sz w:val="22"/>
          <w:szCs w:val="22"/>
        </w:rPr>
      </w:pPr>
    </w:p>
    <w:p w14:paraId="60DE1E57" w14:textId="77777777" w:rsidR="00336B10" w:rsidRPr="004E2E89" w:rsidRDefault="00336B10" w:rsidP="00336B10">
      <w:pPr>
        <w:ind w:left="1080" w:hanging="1080"/>
        <w:jc w:val="center"/>
        <w:rPr>
          <w:rFonts w:ascii="Book Antiqua" w:hAnsi="Book Antiqua" w:cs="Arial"/>
          <w:color w:val="0000FF"/>
          <w:sz w:val="22"/>
          <w:szCs w:val="22"/>
        </w:rPr>
      </w:pPr>
    </w:p>
    <w:p w14:paraId="443EE71E" w14:textId="77777777" w:rsidR="00336B10" w:rsidRPr="004E2E89" w:rsidRDefault="00336B10" w:rsidP="00336B10">
      <w:pPr>
        <w:ind w:left="1080" w:hanging="1080"/>
        <w:jc w:val="center"/>
        <w:rPr>
          <w:rFonts w:ascii="Book Antiqua" w:hAnsi="Book Antiqua" w:cs="Arial"/>
          <w:color w:val="0000FF"/>
          <w:sz w:val="22"/>
          <w:szCs w:val="22"/>
        </w:rPr>
      </w:pPr>
    </w:p>
    <w:p w14:paraId="3C3538E0" w14:textId="77777777" w:rsidR="00336B10" w:rsidRPr="004E2E89" w:rsidRDefault="00336B10" w:rsidP="00336B10">
      <w:pPr>
        <w:ind w:left="1080" w:hanging="1080"/>
        <w:jc w:val="center"/>
        <w:rPr>
          <w:rFonts w:ascii="Book Antiqua" w:hAnsi="Book Antiqua" w:cs="Arial"/>
          <w:color w:val="0000FF"/>
          <w:sz w:val="22"/>
          <w:szCs w:val="22"/>
        </w:rPr>
      </w:pPr>
    </w:p>
    <w:p w14:paraId="60D3AE15" w14:textId="77777777" w:rsidR="00336B10" w:rsidRPr="004E2E89" w:rsidRDefault="00336B10" w:rsidP="00336B10">
      <w:pPr>
        <w:tabs>
          <w:tab w:val="left" w:pos="1037"/>
        </w:tabs>
        <w:jc w:val="center"/>
        <w:rPr>
          <w:rFonts w:ascii="Book Antiqua" w:hAnsi="Book Antiqua" w:cs="Arial"/>
          <w:b/>
          <w:color w:val="0000FF"/>
          <w:sz w:val="22"/>
          <w:szCs w:val="22"/>
        </w:rPr>
      </w:pPr>
    </w:p>
    <w:p w14:paraId="33CA4B20" w14:textId="77777777" w:rsidR="00336B10" w:rsidRPr="004E2E89" w:rsidRDefault="00336B10" w:rsidP="00336B10">
      <w:pPr>
        <w:tabs>
          <w:tab w:val="left" w:pos="1037"/>
        </w:tabs>
        <w:jc w:val="center"/>
        <w:rPr>
          <w:rFonts w:ascii="Book Antiqua" w:hAnsi="Book Antiqua" w:cs="Arial"/>
          <w:b/>
          <w:color w:val="0000FF"/>
          <w:sz w:val="22"/>
          <w:szCs w:val="22"/>
        </w:rPr>
      </w:pPr>
    </w:p>
    <w:p w14:paraId="72B0C8E3" w14:textId="77777777" w:rsidR="00B42A60" w:rsidRPr="004E2E89" w:rsidRDefault="00B42A60" w:rsidP="00336B10">
      <w:pPr>
        <w:tabs>
          <w:tab w:val="left" w:pos="1037"/>
        </w:tabs>
        <w:jc w:val="center"/>
        <w:rPr>
          <w:rFonts w:ascii="Book Antiqua" w:hAnsi="Book Antiqua" w:cs="Arial"/>
          <w:b/>
          <w:color w:val="0000FF"/>
          <w:sz w:val="22"/>
          <w:szCs w:val="22"/>
        </w:rPr>
      </w:pPr>
    </w:p>
    <w:p w14:paraId="0317AA80" w14:textId="77777777" w:rsidR="00B42A60" w:rsidRPr="004E2E89" w:rsidRDefault="00B42A60" w:rsidP="00336B10">
      <w:pPr>
        <w:tabs>
          <w:tab w:val="left" w:pos="1037"/>
        </w:tabs>
        <w:jc w:val="center"/>
        <w:rPr>
          <w:rFonts w:ascii="Book Antiqua" w:hAnsi="Book Antiqua" w:cs="Arial"/>
          <w:b/>
          <w:color w:val="0000FF"/>
          <w:sz w:val="22"/>
          <w:szCs w:val="22"/>
        </w:rPr>
      </w:pPr>
    </w:p>
    <w:p w14:paraId="3DF491B2" w14:textId="77777777" w:rsidR="00B42A60" w:rsidRPr="004E2E89" w:rsidRDefault="00B42A60" w:rsidP="00336B10">
      <w:pPr>
        <w:tabs>
          <w:tab w:val="left" w:pos="1037"/>
        </w:tabs>
        <w:jc w:val="center"/>
        <w:rPr>
          <w:rFonts w:ascii="Book Antiqua" w:hAnsi="Book Antiqua" w:cs="Arial"/>
          <w:b/>
          <w:color w:val="0000FF"/>
          <w:sz w:val="22"/>
          <w:szCs w:val="22"/>
        </w:rPr>
      </w:pPr>
    </w:p>
    <w:p w14:paraId="6A861F0C" w14:textId="77777777" w:rsidR="00336B10" w:rsidRPr="004E2E89" w:rsidRDefault="00336B10" w:rsidP="00336B10">
      <w:pPr>
        <w:tabs>
          <w:tab w:val="left" w:pos="1037"/>
        </w:tabs>
        <w:jc w:val="center"/>
        <w:rPr>
          <w:rFonts w:ascii="Book Antiqua" w:hAnsi="Book Antiqua" w:cs="Arial"/>
          <w:b/>
          <w:color w:val="0000FF"/>
          <w:sz w:val="22"/>
          <w:szCs w:val="22"/>
        </w:rPr>
      </w:pPr>
    </w:p>
    <w:p w14:paraId="366207D8" w14:textId="77777777" w:rsidR="00336B10" w:rsidRPr="004E2E89" w:rsidRDefault="00336B10" w:rsidP="00336B10">
      <w:pPr>
        <w:tabs>
          <w:tab w:val="left" w:pos="1037"/>
        </w:tabs>
        <w:jc w:val="center"/>
        <w:rPr>
          <w:rFonts w:ascii="Book Antiqua" w:hAnsi="Book Antiqua" w:cs="Arial"/>
          <w:b/>
          <w:color w:val="0000FF"/>
          <w:sz w:val="22"/>
          <w:szCs w:val="22"/>
        </w:rPr>
      </w:pPr>
    </w:p>
    <w:p w14:paraId="69D3C64D" w14:textId="77777777" w:rsidR="00894E16" w:rsidRPr="004E2E89" w:rsidRDefault="00894E16" w:rsidP="00336B10">
      <w:pPr>
        <w:tabs>
          <w:tab w:val="left" w:pos="1037"/>
        </w:tabs>
        <w:jc w:val="center"/>
        <w:rPr>
          <w:rFonts w:ascii="Book Antiqua" w:hAnsi="Book Antiqua" w:cs="Arial"/>
          <w:b/>
          <w:color w:val="0000FF"/>
          <w:sz w:val="22"/>
          <w:szCs w:val="22"/>
        </w:rPr>
      </w:pPr>
    </w:p>
    <w:p w14:paraId="7C6B7A32" w14:textId="77777777" w:rsidR="00894E16" w:rsidRPr="004E2E89" w:rsidRDefault="00894E16" w:rsidP="00336B10">
      <w:pPr>
        <w:tabs>
          <w:tab w:val="left" w:pos="1037"/>
        </w:tabs>
        <w:jc w:val="center"/>
        <w:rPr>
          <w:rFonts w:ascii="Book Antiqua" w:hAnsi="Book Antiqua" w:cs="Arial"/>
          <w:b/>
          <w:color w:val="0000FF"/>
          <w:sz w:val="22"/>
          <w:szCs w:val="22"/>
        </w:rPr>
      </w:pPr>
    </w:p>
    <w:p w14:paraId="423BC487" w14:textId="77777777" w:rsidR="00336B10" w:rsidRPr="004E2E89" w:rsidRDefault="00336B10" w:rsidP="00336B10">
      <w:pPr>
        <w:tabs>
          <w:tab w:val="left" w:pos="1037"/>
        </w:tabs>
        <w:jc w:val="center"/>
        <w:rPr>
          <w:rFonts w:ascii="Book Antiqua" w:hAnsi="Book Antiqua" w:cs="Arial"/>
          <w:b/>
          <w:sz w:val="22"/>
          <w:szCs w:val="22"/>
        </w:rPr>
      </w:pPr>
    </w:p>
    <w:p w14:paraId="09EF4C55" w14:textId="77777777" w:rsidR="00336B10" w:rsidRPr="004E2E89" w:rsidRDefault="00336B10" w:rsidP="00336B10">
      <w:pPr>
        <w:tabs>
          <w:tab w:val="left" w:pos="1037"/>
        </w:tabs>
        <w:jc w:val="center"/>
        <w:rPr>
          <w:rFonts w:ascii="Book Antiqua" w:hAnsi="Book Antiqua" w:cs="Arial"/>
          <w:b/>
          <w:sz w:val="22"/>
          <w:szCs w:val="22"/>
        </w:rPr>
      </w:pPr>
    </w:p>
    <w:p w14:paraId="3C5011D3"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SECTION – V</w:t>
      </w:r>
    </w:p>
    <w:p w14:paraId="66C8A74A" w14:textId="77777777" w:rsidR="00336B10" w:rsidRPr="004E2E89" w:rsidRDefault="00336B10" w:rsidP="00336B10">
      <w:pPr>
        <w:tabs>
          <w:tab w:val="left" w:pos="1037"/>
        </w:tabs>
        <w:jc w:val="center"/>
        <w:rPr>
          <w:rFonts w:ascii="Book Antiqua" w:hAnsi="Book Antiqua" w:cs="Arial"/>
          <w:b/>
          <w:sz w:val="28"/>
          <w:szCs w:val="28"/>
        </w:rPr>
      </w:pPr>
    </w:p>
    <w:p w14:paraId="3AC6A158" w14:textId="77777777" w:rsidR="00336B10" w:rsidRPr="004E2E89" w:rsidRDefault="00336B10" w:rsidP="00336B10">
      <w:pPr>
        <w:tabs>
          <w:tab w:val="left" w:pos="1037"/>
        </w:tabs>
        <w:jc w:val="center"/>
        <w:rPr>
          <w:rFonts w:ascii="Book Antiqua" w:hAnsi="Book Antiqua" w:cs="Arial"/>
          <w:b/>
          <w:sz w:val="28"/>
          <w:szCs w:val="28"/>
        </w:rPr>
      </w:pPr>
    </w:p>
    <w:p w14:paraId="7128702D"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SPECIAL CONDITIONS OF CONTRACT (SCC)</w:t>
      </w:r>
    </w:p>
    <w:p w14:paraId="37646BEE" w14:textId="77777777" w:rsidR="00336B10" w:rsidRPr="004E2E89" w:rsidRDefault="00336B10" w:rsidP="00336B10">
      <w:pPr>
        <w:jc w:val="center"/>
        <w:rPr>
          <w:rFonts w:ascii="Book Antiqua" w:hAnsi="Book Antiqua" w:cs="Arial"/>
          <w:b/>
          <w:bCs/>
          <w:sz w:val="22"/>
          <w:szCs w:val="22"/>
        </w:rPr>
      </w:pPr>
    </w:p>
    <w:p w14:paraId="228D4D6C" w14:textId="77777777" w:rsidR="00336B10" w:rsidRPr="004E2E89" w:rsidRDefault="00336B10" w:rsidP="00336B10">
      <w:pPr>
        <w:ind w:left="1080" w:hanging="1080"/>
        <w:jc w:val="center"/>
        <w:rPr>
          <w:rFonts w:ascii="Book Antiqua" w:hAnsi="Book Antiqua" w:cs="Arial"/>
          <w:color w:val="0000FF"/>
          <w:sz w:val="22"/>
          <w:szCs w:val="22"/>
        </w:rPr>
        <w:sectPr w:rsidR="00336B10" w:rsidRPr="004E2E89" w:rsidSect="000C11D0">
          <w:pgSz w:w="11907" w:h="16839" w:code="9"/>
          <w:pgMar w:top="1440" w:right="1440" w:bottom="1440" w:left="1800" w:header="720" w:footer="720" w:gutter="0"/>
          <w:pgNumType w:start="1"/>
          <w:cols w:space="720"/>
          <w:docGrid w:linePitch="360"/>
        </w:sectPr>
      </w:pPr>
    </w:p>
    <w:p w14:paraId="21DFF869"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lastRenderedPageBreak/>
        <w:t>SPECIAL CONDITIONS OF CONTRACT (SCC)</w:t>
      </w:r>
    </w:p>
    <w:p w14:paraId="28499542" w14:textId="77777777" w:rsidR="00336B10" w:rsidRPr="004E2E89" w:rsidRDefault="00336B10" w:rsidP="00D83895">
      <w:pPr>
        <w:tabs>
          <w:tab w:val="left" w:pos="1037"/>
        </w:tabs>
        <w:ind w:right="-360"/>
        <w:jc w:val="center"/>
        <w:rPr>
          <w:rFonts w:ascii="Book Antiqua" w:hAnsi="Book Antiqua" w:cs="Arial"/>
          <w:b/>
          <w:sz w:val="22"/>
          <w:szCs w:val="22"/>
        </w:rPr>
      </w:pPr>
    </w:p>
    <w:p w14:paraId="29EFD8E6" w14:textId="77777777" w:rsidR="00336B10" w:rsidRPr="004E2E89" w:rsidRDefault="00336B10" w:rsidP="00D83895">
      <w:pPr>
        <w:ind w:right="-360"/>
        <w:jc w:val="both"/>
        <w:rPr>
          <w:rFonts w:ascii="Book Antiqua" w:hAnsi="Book Antiqua" w:cs="Arial"/>
          <w:sz w:val="22"/>
          <w:szCs w:val="22"/>
        </w:rPr>
      </w:pPr>
      <w:r w:rsidRPr="004E2E89">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E2E89"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E2E89" w14:paraId="601AE6D0" w14:textId="77777777" w:rsidTr="60C5E2C7">
        <w:trPr>
          <w:tblHeader/>
        </w:trPr>
        <w:tc>
          <w:tcPr>
            <w:tcW w:w="568" w:type="dxa"/>
            <w:tcBorders>
              <w:right w:val="single" w:sz="4" w:space="0" w:color="auto"/>
            </w:tcBorders>
          </w:tcPr>
          <w:p w14:paraId="25DF1E9C" w14:textId="77777777" w:rsidR="00336B10" w:rsidRPr="004E2E89" w:rsidRDefault="00336B10" w:rsidP="005071DE">
            <w:pPr>
              <w:ind w:right="-66"/>
              <w:jc w:val="center"/>
              <w:rPr>
                <w:rFonts w:ascii="Book Antiqua" w:hAnsi="Book Antiqua" w:cs="Arial"/>
                <w:b/>
                <w:bCs/>
                <w:sz w:val="22"/>
                <w:szCs w:val="22"/>
              </w:rPr>
            </w:pPr>
            <w:r w:rsidRPr="004E2E89">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E2E89" w:rsidRDefault="00336B10" w:rsidP="005071DE">
            <w:pPr>
              <w:ind w:left="-14" w:firstLine="14"/>
              <w:jc w:val="center"/>
              <w:rPr>
                <w:rFonts w:ascii="Book Antiqua" w:hAnsi="Book Antiqua" w:cs="Arial"/>
                <w:b/>
                <w:bCs/>
                <w:sz w:val="22"/>
                <w:szCs w:val="22"/>
              </w:rPr>
            </w:pPr>
            <w:r w:rsidRPr="004E2E89">
              <w:rPr>
                <w:rFonts w:ascii="Book Antiqua" w:hAnsi="Book Antiqua" w:cs="Arial"/>
                <w:b/>
                <w:bCs/>
                <w:sz w:val="22"/>
                <w:szCs w:val="22"/>
              </w:rPr>
              <w:t>GCC Clause Ref. No.</w:t>
            </w:r>
          </w:p>
        </w:tc>
        <w:tc>
          <w:tcPr>
            <w:tcW w:w="7787" w:type="dxa"/>
            <w:tcBorders>
              <w:left w:val="nil"/>
            </w:tcBorders>
          </w:tcPr>
          <w:p w14:paraId="2ED297EB"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t>Amendment/Supplement to GCC</w:t>
            </w:r>
          </w:p>
        </w:tc>
      </w:tr>
      <w:tr w:rsidR="003745F5" w:rsidRPr="004E2E89" w14:paraId="164E0E20" w14:textId="77777777" w:rsidTr="60C5E2C7">
        <w:trPr>
          <w:trHeight w:val="3919"/>
        </w:trPr>
        <w:tc>
          <w:tcPr>
            <w:tcW w:w="568" w:type="dxa"/>
            <w:tcBorders>
              <w:right w:val="single" w:sz="4" w:space="0" w:color="auto"/>
            </w:tcBorders>
          </w:tcPr>
          <w:p w14:paraId="0315AE9B" w14:textId="77777777" w:rsidR="003745F5" w:rsidRPr="004E2E89" w:rsidRDefault="003745F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77777777" w:rsidR="002F7A2C" w:rsidRPr="004E2E89" w:rsidRDefault="003745F5" w:rsidP="00296811">
            <w:pPr>
              <w:jc w:val="both"/>
              <w:rPr>
                <w:rFonts w:ascii="Book Antiqua" w:hAnsi="Book Antiqua" w:cs="Arial"/>
                <w:sz w:val="22"/>
                <w:szCs w:val="22"/>
              </w:rPr>
            </w:pPr>
            <w:r w:rsidRPr="004E2E89">
              <w:rPr>
                <w:rFonts w:ascii="Book Antiqua" w:hAnsi="Book Antiqua" w:cs="Arial"/>
                <w:sz w:val="22"/>
                <w:szCs w:val="22"/>
              </w:rPr>
              <w:t>GCC 1.1(e) &amp; 1.1(</w:t>
            </w:r>
            <w:proofErr w:type="spellStart"/>
            <w:r w:rsidRPr="004E2E89">
              <w:rPr>
                <w:rFonts w:ascii="Book Antiqua" w:hAnsi="Book Antiqua" w:cs="Arial"/>
                <w:sz w:val="22"/>
                <w:szCs w:val="22"/>
              </w:rPr>
              <w:t>ee</w:t>
            </w:r>
            <w:proofErr w:type="spellEnd"/>
            <w:r w:rsidRPr="004E2E89">
              <w:rPr>
                <w:rFonts w:ascii="Book Antiqua" w:hAnsi="Book Antiqua" w:cs="Arial"/>
                <w:sz w:val="22"/>
                <w:szCs w:val="22"/>
              </w:rPr>
              <w:t>)</w:t>
            </w:r>
          </w:p>
        </w:tc>
        <w:tc>
          <w:tcPr>
            <w:tcW w:w="7787" w:type="dxa"/>
            <w:tcBorders>
              <w:left w:val="nil"/>
            </w:tcBorders>
          </w:tcPr>
          <w:p w14:paraId="0A497A10" w14:textId="77777777" w:rsidR="003745F5" w:rsidRPr="004E2E89" w:rsidRDefault="003745F5" w:rsidP="00296811">
            <w:pPr>
              <w:jc w:val="both"/>
              <w:rPr>
                <w:rFonts w:ascii="Book Antiqua" w:hAnsi="Book Antiqua" w:cs="Arial"/>
                <w:b/>
                <w:bCs/>
                <w:sz w:val="22"/>
                <w:szCs w:val="22"/>
              </w:rPr>
            </w:pPr>
            <w:r w:rsidRPr="004E2E89">
              <w:rPr>
                <w:rFonts w:ascii="Book Antiqua" w:hAnsi="Book Antiqua" w:cs="Arial"/>
                <w:b/>
                <w:bCs/>
                <w:sz w:val="22"/>
                <w:szCs w:val="22"/>
              </w:rPr>
              <w:t>Supplementing Sub-Clause GCC 1.1(</w:t>
            </w:r>
            <w:proofErr w:type="spellStart"/>
            <w:r w:rsidRPr="004E2E89">
              <w:rPr>
                <w:rFonts w:ascii="Book Antiqua" w:hAnsi="Book Antiqua" w:cs="Arial"/>
                <w:b/>
                <w:bCs/>
                <w:sz w:val="22"/>
                <w:szCs w:val="22"/>
              </w:rPr>
              <w:t>ee</w:t>
            </w:r>
            <w:proofErr w:type="spellEnd"/>
            <w:r w:rsidRPr="004E2E89">
              <w:rPr>
                <w:rFonts w:ascii="Book Antiqua" w:hAnsi="Book Antiqua" w:cs="Arial"/>
                <w:b/>
                <w:bCs/>
                <w:sz w:val="22"/>
                <w:szCs w:val="22"/>
              </w:rPr>
              <w:t>)</w:t>
            </w:r>
          </w:p>
          <w:p w14:paraId="3FDC654B" w14:textId="77777777" w:rsidR="003745F5" w:rsidRPr="004E2E89" w:rsidRDefault="003745F5" w:rsidP="00296811">
            <w:pPr>
              <w:jc w:val="both"/>
              <w:rPr>
                <w:rFonts w:ascii="Book Antiqua" w:eastAsia="MS Mincho" w:hAnsi="Book Antiqua" w:cs="Arial"/>
                <w:sz w:val="22"/>
                <w:szCs w:val="22"/>
              </w:rPr>
            </w:pPr>
          </w:p>
          <w:p w14:paraId="0526D1E8" w14:textId="77777777" w:rsidR="003745F5" w:rsidRDefault="003745F5" w:rsidP="00296811">
            <w:pPr>
              <w:jc w:val="both"/>
              <w:rPr>
                <w:rFonts w:ascii="Book Antiqua" w:hAnsi="Book Antiqua" w:cs="Arial"/>
                <w:sz w:val="22"/>
                <w:szCs w:val="22"/>
              </w:rPr>
            </w:pPr>
            <w:r w:rsidRPr="004E2E89">
              <w:rPr>
                <w:rFonts w:ascii="Book Antiqua" w:hAnsi="Book Antiqua" w:cs="Arial"/>
                <w:sz w:val="22"/>
                <w:szCs w:val="22"/>
              </w:rPr>
              <w:t>The Time for Completion shall be as under:</w:t>
            </w:r>
          </w:p>
          <w:p w14:paraId="7C8A114A" w14:textId="77777777" w:rsidR="00804CF7" w:rsidRDefault="00804CF7" w:rsidP="00296811">
            <w:pPr>
              <w:jc w:val="both"/>
              <w:rPr>
                <w:rFonts w:ascii="Book Antiqua" w:hAnsi="Book Antiqua" w:cs="Arial"/>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
              <w:gridCol w:w="2052"/>
              <w:gridCol w:w="2058"/>
              <w:gridCol w:w="2652"/>
            </w:tblGrid>
            <w:tr w:rsidR="002048A0" w:rsidRPr="00F00F74" w14:paraId="6BEF7533" w14:textId="77777777" w:rsidTr="60C5E2C7">
              <w:trPr>
                <w:trHeight w:val="620"/>
                <w:tblHeader/>
              </w:trPr>
              <w:tc>
                <w:tcPr>
                  <w:tcW w:w="733" w:type="dxa"/>
                </w:tcPr>
                <w:p w14:paraId="64103FFC" w14:textId="77777777" w:rsidR="002048A0" w:rsidRPr="00F00F74" w:rsidRDefault="002048A0" w:rsidP="002048A0">
                  <w:pPr>
                    <w:ind w:right="-117"/>
                    <w:jc w:val="both"/>
                    <w:rPr>
                      <w:rFonts w:ascii="Arial" w:eastAsia="MS Mincho" w:hAnsi="Arial" w:cs="Arial"/>
                      <w:b/>
                      <w:bCs/>
                      <w:sz w:val="22"/>
                      <w:szCs w:val="22"/>
                    </w:rPr>
                  </w:pPr>
                  <w:r w:rsidRPr="00F00F74">
                    <w:rPr>
                      <w:rFonts w:ascii="Arial" w:eastAsia="MS Mincho" w:hAnsi="Arial" w:cs="Arial"/>
                      <w:b/>
                      <w:bCs/>
                      <w:sz w:val="22"/>
                      <w:szCs w:val="22"/>
                    </w:rPr>
                    <w:t>Sl. No.</w:t>
                  </w:r>
                </w:p>
              </w:tc>
              <w:tc>
                <w:tcPr>
                  <w:tcW w:w="2052" w:type="dxa"/>
                </w:tcPr>
                <w:p w14:paraId="5E7397E9" w14:textId="77777777" w:rsidR="002048A0" w:rsidRPr="00F00F74" w:rsidRDefault="002048A0" w:rsidP="002048A0">
                  <w:pPr>
                    <w:ind w:left="-104" w:right="-105"/>
                    <w:jc w:val="center"/>
                    <w:rPr>
                      <w:rFonts w:ascii="Arial" w:eastAsia="MS Mincho" w:hAnsi="Arial" w:cs="Arial"/>
                      <w:b/>
                      <w:bCs/>
                      <w:sz w:val="22"/>
                      <w:szCs w:val="22"/>
                    </w:rPr>
                  </w:pPr>
                  <w:r w:rsidRPr="00F00F74">
                    <w:rPr>
                      <w:rFonts w:ascii="Arial" w:hAnsi="Arial" w:cs="Arial"/>
                      <w:b/>
                      <w:bCs/>
                      <w:sz w:val="22"/>
                      <w:szCs w:val="22"/>
                      <w:lang w:val="en-GB"/>
                    </w:rPr>
                    <w:t>Description</w:t>
                  </w:r>
                </w:p>
              </w:tc>
              <w:tc>
                <w:tcPr>
                  <w:tcW w:w="2058" w:type="dxa"/>
                </w:tcPr>
                <w:p w14:paraId="1397BF08" w14:textId="77777777" w:rsidR="002048A0" w:rsidRPr="00F00F74" w:rsidRDefault="002048A0" w:rsidP="002048A0">
                  <w:pPr>
                    <w:ind w:right="-18"/>
                    <w:jc w:val="both"/>
                    <w:rPr>
                      <w:rFonts w:ascii="Arial" w:eastAsia="MS Mincho" w:hAnsi="Arial" w:cs="Arial"/>
                      <w:b/>
                      <w:bCs/>
                      <w:sz w:val="22"/>
                      <w:szCs w:val="22"/>
                    </w:rPr>
                  </w:pPr>
                  <w:r w:rsidRPr="00F00F74">
                    <w:rPr>
                      <w:rFonts w:ascii="Arial" w:eastAsia="MS Mincho" w:hAnsi="Arial" w:cs="Arial"/>
                      <w:b/>
                      <w:bCs/>
                      <w:sz w:val="22"/>
                      <w:szCs w:val="22"/>
                    </w:rPr>
                    <w:t>Duration in months from the effective date of Contract</w:t>
                  </w:r>
                </w:p>
              </w:tc>
              <w:tc>
                <w:tcPr>
                  <w:tcW w:w="2652" w:type="dxa"/>
                </w:tcPr>
                <w:p w14:paraId="3F885346" w14:textId="77777777" w:rsidR="002048A0" w:rsidRPr="00F00F74" w:rsidRDefault="002048A0" w:rsidP="002048A0">
                  <w:pPr>
                    <w:ind w:right="-18"/>
                    <w:jc w:val="both"/>
                    <w:rPr>
                      <w:rFonts w:ascii="Arial" w:eastAsia="MS Mincho" w:hAnsi="Arial" w:cs="Arial"/>
                      <w:b/>
                      <w:bCs/>
                      <w:sz w:val="22"/>
                      <w:szCs w:val="22"/>
                    </w:rPr>
                  </w:pPr>
                </w:p>
              </w:tc>
            </w:tr>
            <w:tr w:rsidR="002048A0" w:rsidRPr="00F00F74" w14:paraId="4DAB3768" w14:textId="77777777" w:rsidTr="60C5E2C7">
              <w:trPr>
                <w:trHeight w:val="751"/>
              </w:trPr>
              <w:tc>
                <w:tcPr>
                  <w:tcW w:w="733" w:type="dxa"/>
                </w:tcPr>
                <w:p w14:paraId="5C701E63" w14:textId="77777777" w:rsidR="002048A0" w:rsidRPr="00F00F74" w:rsidRDefault="002048A0" w:rsidP="002048A0">
                  <w:pPr>
                    <w:jc w:val="center"/>
                    <w:rPr>
                      <w:rFonts w:ascii="Arial" w:eastAsia="MS Mincho" w:hAnsi="Arial" w:cs="Arial"/>
                      <w:sz w:val="22"/>
                      <w:szCs w:val="22"/>
                    </w:rPr>
                  </w:pPr>
                  <w:r w:rsidRPr="00F00F74">
                    <w:rPr>
                      <w:rFonts w:ascii="Arial" w:eastAsia="MS Mincho" w:hAnsi="Arial" w:cs="Arial"/>
                      <w:sz w:val="22"/>
                      <w:szCs w:val="22"/>
                    </w:rPr>
                    <w:t>(I)</w:t>
                  </w:r>
                </w:p>
              </w:tc>
              <w:tc>
                <w:tcPr>
                  <w:tcW w:w="4110" w:type="dxa"/>
                  <w:gridSpan w:val="2"/>
                </w:tcPr>
                <w:p w14:paraId="544A955A" w14:textId="7C6BEB2D" w:rsidR="002048A0" w:rsidRPr="00F00F74" w:rsidRDefault="002048A0" w:rsidP="002048A0">
                  <w:pPr>
                    <w:jc w:val="both"/>
                    <w:rPr>
                      <w:rFonts w:ascii="Arial" w:hAnsi="Arial" w:cs="Arial"/>
                      <w:b/>
                      <w:bCs/>
                      <w:sz w:val="22"/>
                      <w:szCs w:val="22"/>
                      <w:lang w:val="en-IN"/>
                    </w:rPr>
                  </w:pPr>
                  <w:r w:rsidRPr="60C5E2C7">
                    <w:rPr>
                      <w:rFonts w:ascii="Arial" w:hAnsi="Arial" w:cs="Arial"/>
                      <w:b/>
                      <w:bCs/>
                      <w:sz w:val="22"/>
                      <w:szCs w:val="22"/>
                      <w:lang w:bidi="hi-IN"/>
                    </w:rPr>
                    <w:t>Taking Over by the Employer upon successful Completion of following elements of the 765kV Reactor Package 7RT-1</w:t>
                  </w:r>
                  <w:r w:rsidR="72EE3ADB" w:rsidRPr="60C5E2C7">
                    <w:rPr>
                      <w:rFonts w:ascii="Arial" w:hAnsi="Arial" w:cs="Arial"/>
                      <w:b/>
                      <w:bCs/>
                      <w:sz w:val="22"/>
                      <w:szCs w:val="22"/>
                      <w:lang w:bidi="hi-IN"/>
                    </w:rPr>
                    <w:t>8</w:t>
                  </w:r>
                  <w:r w:rsidRPr="60C5E2C7">
                    <w:rPr>
                      <w:rFonts w:ascii="Arial" w:hAnsi="Arial" w:cs="Arial"/>
                      <w:b/>
                      <w:bCs/>
                      <w:sz w:val="22"/>
                      <w:szCs w:val="22"/>
                      <w:lang w:bidi="hi-IN"/>
                    </w:rPr>
                    <w:t>-BULK for 30X80MVAR, 765kV 1-Ph Reactors under Bulk Procurement of 765kV and 400kV class Transformers and Reactors of various Capacities under Lot-4.</w:t>
                  </w:r>
                </w:p>
              </w:tc>
              <w:tc>
                <w:tcPr>
                  <w:tcW w:w="2652" w:type="dxa"/>
                  <w:vAlign w:val="center"/>
                </w:tcPr>
                <w:p w14:paraId="4C509249" w14:textId="77777777" w:rsidR="002048A0" w:rsidRPr="00F00F74" w:rsidRDefault="002048A0" w:rsidP="002048A0">
                  <w:pPr>
                    <w:tabs>
                      <w:tab w:val="left" w:pos="2457"/>
                    </w:tabs>
                    <w:ind w:left="-108"/>
                    <w:jc w:val="center"/>
                    <w:rPr>
                      <w:rFonts w:ascii="Arial" w:hAnsi="Arial" w:cs="Arial"/>
                      <w:b/>
                      <w:bCs/>
                      <w:sz w:val="22"/>
                      <w:szCs w:val="22"/>
                    </w:rPr>
                  </w:pPr>
                  <w:r w:rsidRPr="00F00F74">
                    <w:rPr>
                      <w:rFonts w:ascii="Arial" w:hAnsi="Arial" w:cs="Arial"/>
                      <w:b/>
                      <w:bCs/>
                      <w:sz w:val="22"/>
                      <w:szCs w:val="22"/>
                    </w:rPr>
                    <w:t>Remark</w:t>
                  </w:r>
                </w:p>
                <w:p w14:paraId="4A08C646" w14:textId="77777777" w:rsidR="002048A0" w:rsidRPr="00F00F74" w:rsidRDefault="002048A0" w:rsidP="002048A0">
                  <w:pPr>
                    <w:tabs>
                      <w:tab w:val="left" w:pos="2457"/>
                    </w:tabs>
                    <w:ind w:left="-108"/>
                    <w:jc w:val="center"/>
                    <w:rPr>
                      <w:rFonts w:ascii="Arial" w:hAnsi="Arial" w:cs="Arial"/>
                      <w:b/>
                      <w:bCs/>
                      <w:sz w:val="22"/>
                      <w:szCs w:val="22"/>
                    </w:rPr>
                  </w:pPr>
                  <w:r w:rsidRPr="00F00F74">
                    <w:rPr>
                      <w:rFonts w:ascii="Arial" w:hAnsi="Arial" w:cs="Arial"/>
                      <w:b/>
                      <w:bCs/>
                      <w:sz w:val="22"/>
                      <w:szCs w:val="22"/>
                    </w:rPr>
                    <w:t>(Indicative Period in Months from Award)</w:t>
                  </w:r>
                </w:p>
              </w:tc>
            </w:tr>
            <w:tr w:rsidR="002048A0" w:rsidRPr="00F00F74" w14:paraId="7DCBE6D5" w14:textId="77777777" w:rsidTr="60C5E2C7">
              <w:trPr>
                <w:trHeight w:val="539"/>
              </w:trPr>
              <w:tc>
                <w:tcPr>
                  <w:tcW w:w="733" w:type="dxa"/>
                </w:tcPr>
                <w:p w14:paraId="3C7971AA"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(i)</w:t>
                  </w:r>
                </w:p>
              </w:tc>
              <w:tc>
                <w:tcPr>
                  <w:tcW w:w="2052" w:type="dxa"/>
                  <w:vAlign w:val="center"/>
                </w:tcPr>
                <w:p w14:paraId="1A0A5B48"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Unit-1</w:t>
                  </w:r>
                </w:p>
              </w:tc>
              <w:tc>
                <w:tcPr>
                  <w:tcW w:w="2058" w:type="dxa"/>
                  <w:vAlign w:val="center"/>
                </w:tcPr>
                <w:p w14:paraId="1A5C8870" w14:textId="77777777" w:rsidR="002048A0" w:rsidRPr="00F00F74" w:rsidRDefault="002048A0" w:rsidP="002048A0">
                  <w:pPr>
                    <w:tabs>
                      <w:tab w:val="left" w:pos="2367"/>
                    </w:tabs>
                    <w:spacing w:after="120"/>
                    <w:ind w:left="-18" w:right="-45"/>
                    <w:jc w:val="center"/>
                    <w:rPr>
                      <w:rFonts w:ascii="Arial" w:eastAsia="MS Mincho" w:hAnsi="Arial" w:cs="Arial"/>
                      <w:b/>
                      <w:bCs/>
                      <w:sz w:val="22"/>
                      <w:szCs w:val="22"/>
                    </w:rPr>
                  </w:pPr>
                  <w:r w:rsidRPr="00F00F74">
                    <w:rPr>
                      <w:rFonts w:ascii="Arial" w:hAnsi="Arial" w:cs="Arial"/>
                      <w:b/>
                      <w:bCs/>
                      <w:sz w:val="22"/>
                      <w:szCs w:val="22"/>
                    </w:rPr>
                    <w:t>18 Months</w:t>
                  </w:r>
                </w:p>
              </w:tc>
              <w:tc>
                <w:tcPr>
                  <w:tcW w:w="2652" w:type="dxa"/>
                  <w:vMerge w:val="restart"/>
                </w:tcPr>
                <w:p w14:paraId="6AEAFBC3" w14:textId="77777777" w:rsidR="002048A0" w:rsidRPr="00F00F74" w:rsidRDefault="002048A0" w:rsidP="002048A0">
                  <w:pPr>
                    <w:tabs>
                      <w:tab w:val="left" w:pos="2367"/>
                    </w:tabs>
                    <w:ind w:left="-18" w:right="-45"/>
                    <w:jc w:val="center"/>
                    <w:rPr>
                      <w:rFonts w:ascii="Arial" w:hAnsi="Arial" w:cs="Arial"/>
                      <w:i/>
                      <w:iCs/>
                      <w:sz w:val="22"/>
                      <w:szCs w:val="22"/>
                    </w:rPr>
                  </w:pPr>
                  <w:r w:rsidRPr="00F00F74">
                    <w:rPr>
                      <w:rFonts w:ascii="Arial" w:hAnsi="Arial" w:cs="Arial"/>
                      <w:i/>
                      <w:iCs/>
                      <w:sz w:val="22"/>
                      <w:szCs w:val="22"/>
                    </w:rPr>
                    <w:t xml:space="preserve"> </w:t>
                  </w:r>
                </w:p>
                <w:p w14:paraId="53C96831" w14:textId="2A2227AF" w:rsidR="002048A0" w:rsidRDefault="002048A0" w:rsidP="00F00F74">
                  <w:pPr>
                    <w:tabs>
                      <w:tab w:val="left" w:pos="2457"/>
                    </w:tabs>
                    <w:ind w:left="-108"/>
                    <w:rPr>
                      <w:rFonts w:ascii="Book Antiqua" w:hAnsi="Book Antiqua" w:cs="Arial"/>
                      <w:b/>
                      <w:bCs/>
                      <w:sz w:val="22"/>
                      <w:szCs w:val="22"/>
                    </w:rPr>
                  </w:pPr>
                  <w:r w:rsidRPr="00F00F74">
                    <w:rPr>
                      <w:rFonts w:ascii="Book Antiqua" w:hAnsi="Book Antiqua" w:cs="Arial"/>
                      <w:b/>
                      <w:bCs/>
                      <w:sz w:val="22"/>
                      <w:szCs w:val="22"/>
                    </w:rPr>
                    <w:t xml:space="preserve">Engineering: 0-24 months </w:t>
                  </w:r>
                </w:p>
                <w:p w14:paraId="7B5939B1" w14:textId="77777777" w:rsidR="00F00F74" w:rsidRPr="00F00F74" w:rsidRDefault="00F00F74" w:rsidP="00F00F74">
                  <w:pPr>
                    <w:tabs>
                      <w:tab w:val="left" w:pos="2457"/>
                    </w:tabs>
                    <w:ind w:left="-108"/>
                    <w:rPr>
                      <w:rFonts w:ascii="Book Antiqua" w:hAnsi="Book Antiqua" w:cs="Arial"/>
                      <w:b/>
                      <w:bCs/>
                      <w:sz w:val="22"/>
                      <w:szCs w:val="22"/>
                    </w:rPr>
                  </w:pPr>
                </w:p>
                <w:p w14:paraId="70AEFF7B" w14:textId="77777777" w:rsidR="002048A0" w:rsidRPr="00F00F74" w:rsidRDefault="002048A0" w:rsidP="00F00F74">
                  <w:pPr>
                    <w:tabs>
                      <w:tab w:val="left" w:pos="2457"/>
                    </w:tabs>
                    <w:ind w:left="-108"/>
                    <w:rPr>
                      <w:rFonts w:ascii="Book Antiqua" w:hAnsi="Book Antiqua" w:cs="Arial"/>
                      <w:b/>
                      <w:bCs/>
                      <w:sz w:val="22"/>
                      <w:szCs w:val="22"/>
                    </w:rPr>
                  </w:pPr>
                  <w:r w:rsidRPr="00F00F74">
                    <w:rPr>
                      <w:rFonts w:ascii="Book Antiqua" w:hAnsi="Book Antiqua" w:cs="Arial"/>
                      <w:b/>
                      <w:bCs/>
                      <w:sz w:val="22"/>
                      <w:szCs w:val="22"/>
                    </w:rPr>
                    <w:t>Dispatch: 15-33 months</w:t>
                  </w:r>
                </w:p>
                <w:p w14:paraId="048C102B" w14:textId="77777777" w:rsidR="002048A0" w:rsidRPr="00F00F74" w:rsidRDefault="002048A0" w:rsidP="00F00F74">
                  <w:pPr>
                    <w:tabs>
                      <w:tab w:val="left" w:pos="2457"/>
                    </w:tabs>
                    <w:rPr>
                      <w:rFonts w:ascii="Book Antiqua" w:hAnsi="Book Antiqua" w:cs="Arial"/>
                      <w:sz w:val="22"/>
                      <w:szCs w:val="22"/>
                    </w:rPr>
                  </w:pPr>
                  <w:r w:rsidRPr="00F00F74">
                    <w:rPr>
                      <w:rFonts w:ascii="Book Antiqua" w:hAnsi="Book Antiqua" w:cs="Arial"/>
                      <w:b/>
                      <w:bCs/>
                      <w:sz w:val="22"/>
                      <w:szCs w:val="22"/>
                    </w:rPr>
                    <w:t xml:space="preserve"> </w:t>
                  </w:r>
                  <w:r w:rsidRPr="00F00F74">
                    <w:rPr>
                      <w:rFonts w:ascii="Book Antiqua" w:hAnsi="Book Antiqua" w:cs="Arial"/>
                      <w:sz w:val="22"/>
                      <w:szCs w:val="22"/>
                    </w:rPr>
                    <w:t xml:space="preserve">2 units in each month (15-25 months) </w:t>
                  </w:r>
                </w:p>
                <w:p w14:paraId="0C54E61D" w14:textId="29072254" w:rsidR="002048A0" w:rsidRPr="00F00F74" w:rsidRDefault="002048A0" w:rsidP="00F00F74">
                  <w:pPr>
                    <w:tabs>
                      <w:tab w:val="left" w:pos="2457"/>
                    </w:tabs>
                    <w:rPr>
                      <w:rFonts w:ascii="Book Antiqua" w:hAnsi="Book Antiqua" w:cs="Arial"/>
                      <w:sz w:val="22"/>
                      <w:szCs w:val="22"/>
                    </w:rPr>
                  </w:pPr>
                  <w:r w:rsidRPr="00F00F74">
                    <w:rPr>
                      <w:rFonts w:ascii="Book Antiqua" w:hAnsi="Book Antiqua" w:cs="Arial"/>
                      <w:sz w:val="22"/>
                      <w:szCs w:val="22"/>
                    </w:rPr>
                    <w:t xml:space="preserve">1 unit in each month (26-33 months) </w:t>
                  </w:r>
                </w:p>
                <w:p w14:paraId="11BCC111" w14:textId="77777777" w:rsidR="00F00F74" w:rsidRPr="00F00F74" w:rsidRDefault="00F00F74" w:rsidP="00F00F74">
                  <w:pPr>
                    <w:tabs>
                      <w:tab w:val="left" w:pos="2457"/>
                    </w:tabs>
                    <w:ind w:left="-108"/>
                    <w:rPr>
                      <w:rFonts w:ascii="Book Antiqua" w:hAnsi="Book Antiqua" w:cs="Arial"/>
                      <w:b/>
                      <w:bCs/>
                      <w:sz w:val="22"/>
                      <w:szCs w:val="22"/>
                    </w:rPr>
                  </w:pPr>
                </w:p>
                <w:p w14:paraId="300CAB9F" w14:textId="6E82DFE1" w:rsidR="002048A0" w:rsidRPr="00F00F74" w:rsidRDefault="002048A0" w:rsidP="00F00F74">
                  <w:pPr>
                    <w:tabs>
                      <w:tab w:val="left" w:pos="2457"/>
                    </w:tabs>
                    <w:ind w:left="-108"/>
                    <w:rPr>
                      <w:rFonts w:ascii="Book Antiqua" w:hAnsi="Book Antiqua" w:cs="Arial"/>
                      <w:b/>
                      <w:bCs/>
                      <w:sz w:val="22"/>
                      <w:szCs w:val="22"/>
                    </w:rPr>
                  </w:pPr>
                  <w:r w:rsidRPr="00F00F74">
                    <w:rPr>
                      <w:rFonts w:ascii="Book Antiqua" w:hAnsi="Book Antiqua" w:cs="Arial"/>
                      <w:b/>
                      <w:bCs/>
                      <w:sz w:val="22"/>
                      <w:szCs w:val="22"/>
                    </w:rPr>
                    <w:t>R</w:t>
                  </w:r>
                  <w:r w:rsidR="002601A2" w:rsidRPr="00F00F74">
                    <w:rPr>
                      <w:rFonts w:ascii="Book Antiqua" w:hAnsi="Book Antiqua" w:cs="Arial"/>
                      <w:b/>
                      <w:bCs/>
                      <w:sz w:val="22"/>
                      <w:szCs w:val="22"/>
                    </w:rPr>
                    <w:t>e</w:t>
                  </w:r>
                  <w:r w:rsidRPr="00F00F74">
                    <w:rPr>
                      <w:rFonts w:ascii="Book Antiqua" w:hAnsi="Book Antiqua" w:cs="Arial"/>
                      <w:b/>
                      <w:bCs/>
                      <w:sz w:val="22"/>
                      <w:szCs w:val="22"/>
                    </w:rPr>
                    <w:t>c</w:t>
                  </w:r>
                  <w:r w:rsidR="002601A2" w:rsidRPr="00F00F74">
                    <w:rPr>
                      <w:rFonts w:ascii="Book Antiqua" w:hAnsi="Book Antiqua" w:cs="Arial"/>
                      <w:b/>
                      <w:bCs/>
                      <w:sz w:val="22"/>
                      <w:szCs w:val="22"/>
                    </w:rPr>
                    <w:t>ei</w:t>
                  </w:r>
                  <w:r w:rsidRPr="00F00F74">
                    <w:rPr>
                      <w:rFonts w:ascii="Book Antiqua" w:hAnsi="Book Antiqua" w:cs="Arial"/>
                      <w:b/>
                      <w:bCs/>
                      <w:sz w:val="22"/>
                      <w:szCs w:val="22"/>
                    </w:rPr>
                    <w:t xml:space="preserve">pt at site: 16-34 months </w:t>
                  </w:r>
                </w:p>
                <w:p w14:paraId="7120B85E" w14:textId="77777777" w:rsidR="002048A0" w:rsidRPr="00F00F74" w:rsidRDefault="002048A0" w:rsidP="00F00F74">
                  <w:pPr>
                    <w:tabs>
                      <w:tab w:val="left" w:pos="2457"/>
                    </w:tabs>
                    <w:ind w:left="34"/>
                    <w:rPr>
                      <w:rFonts w:ascii="Book Antiqua" w:hAnsi="Book Antiqua" w:cs="Arial"/>
                      <w:sz w:val="22"/>
                      <w:szCs w:val="22"/>
                    </w:rPr>
                  </w:pPr>
                  <w:r w:rsidRPr="00F00F74">
                    <w:rPr>
                      <w:rFonts w:ascii="Book Antiqua" w:hAnsi="Book Antiqua" w:cs="Arial"/>
                      <w:sz w:val="22"/>
                      <w:szCs w:val="22"/>
                    </w:rPr>
                    <w:t xml:space="preserve">2 units in each month (16-26 months) </w:t>
                  </w:r>
                </w:p>
                <w:p w14:paraId="0F4DE48A" w14:textId="114766C5" w:rsidR="002048A0" w:rsidRPr="00F00F74" w:rsidRDefault="002048A0" w:rsidP="00F00F74">
                  <w:pPr>
                    <w:tabs>
                      <w:tab w:val="left" w:pos="2457"/>
                    </w:tabs>
                    <w:ind w:left="34"/>
                    <w:rPr>
                      <w:rFonts w:ascii="Book Antiqua" w:hAnsi="Book Antiqua" w:cs="Arial"/>
                      <w:sz w:val="22"/>
                      <w:szCs w:val="22"/>
                    </w:rPr>
                  </w:pPr>
                  <w:r w:rsidRPr="00F00F74">
                    <w:rPr>
                      <w:rFonts w:ascii="Book Antiqua" w:hAnsi="Book Antiqua" w:cs="Arial"/>
                      <w:sz w:val="22"/>
                      <w:szCs w:val="22"/>
                    </w:rPr>
                    <w:t>1 unit in each month (27-34 months)</w:t>
                  </w:r>
                </w:p>
                <w:p w14:paraId="7B3E52E1" w14:textId="77777777" w:rsidR="00F00F74" w:rsidRPr="00F00F74" w:rsidRDefault="00F00F74" w:rsidP="00F00F74">
                  <w:pPr>
                    <w:tabs>
                      <w:tab w:val="left" w:pos="2457"/>
                    </w:tabs>
                    <w:ind w:left="-108"/>
                    <w:rPr>
                      <w:rFonts w:ascii="Book Antiqua" w:hAnsi="Book Antiqua" w:cs="Arial"/>
                      <w:b/>
                      <w:bCs/>
                      <w:sz w:val="22"/>
                      <w:szCs w:val="22"/>
                    </w:rPr>
                  </w:pPr>
                </w:p>
                <w:p w14:paraId="3A45354F" w14:textId="77777777" w:rsidR="002048A0" w:rsidRPr="00F00F74" w:rsidRDefault="002048A0" w:rsidP="00F00F74">
                  <w:pPr>
                    <w:tabs>
                      <w:tab w:val="left" w:pos="2457"/>
                    </w:tabs>
                    <w:ind w:left="-108"/>
                    <w:rPr>
                      <w:rFonts w:ascii="Book Antiqua" w:hAnsi="Book Antiqua" w:cs="Arial"/>
                      <w:b/>
                      <w:bCs/>
                      <w:sz w:val="22"/>
                      <w:szCs w:val="22"/>
                    </w:rPr>
                  </w:pPr>
                  <w:r w:rsidRPr="00F00F74">
                    <w:rPr>
                      <w:rFonts w:ascii="Book Antiqua" w:hAnsi="Book Antiqua" w:cs="Arial"/>
                      <w:b/>
                      <w:bCs/>
                      <w:sz w:val="22"/>
                      <w:szCs w:val="22"/>
                    </w:rPr>
                    <w:t xml:space="preserve">Erection &amp; Ready for Commissioning:18-36 months </w:t>
                  </w:r>
                </w:p>
                <w:p w14:paraId="0C1AF3DD" w14:textId="77777777" w:rsidR="002048A0" w:rsidRPr="00F00F74" w:rsidRDefault="002048A0" w:rsidP="00F00F74">
                  <w:pPr>
                    <w:tabs>
                      <w:tab w:val="left" w:pos="2457"/>
                    </w:tabs>
                    <w:rPr>
                      <w:rFonts w:ascii="Book Antiqua" w:hAnsi="Book Antiqua" w:cs="Arial"/>
                      <w:sz w:val="22"/>
                      <w:szCs w:val="22"/>
                    </w:rPr>
                  </w:pPr>
                  <w:r w:rsidRPr="00F00F74">
                    <w:rPr>
                      <w:rFonts w:ascii="Book Antiqua" w:hAnsi="Book Antiqua" w:cs="Arial"/>
                      <w:sz w:val="22"/>
                      <w:szCs w:val="22"/>
                    </w:rPr>
                    <w:t xml:space="preserve">2 units in each month (18-28 months) </w:t>
                  </w:r>
                </w:p>
                <w:p w14:paraId="010A28CD" w14:textId="77777777" w:rsidR="002048A0" w:rsidRPr="00F00F74" w:rsidRDefault="002048A0" w:rsidP="00F00F74">
                  <w:pPr>
                    <w:tabs>
                      <w:tab w:val="left" w:pos="2367"/>
                    </w:tabs>
                    <w:ind w:left="-18" w:right="-45"/>
                    <w:rPr>
                      <w:rFonts w:ascii="Arial" w:hAnsi="Arial" w:cs="Arial"/>
                      <w:b/>
                      <w:bCs/>
                      <w:sz w:val="22"/>
                      <w:szCs w:val="22"/>
                    </w:rPr>
                  </w:pPr>
                  <w:r w:rsidRPr="00F00F74">
                    <w:rPr>
                      <w:rFonts w:ascii="Book Antiqua" w:hAnsi="Book Antiqua" w:cs="Arial"/>
                      <w:sz w:val="22"/>
                      <w:szCs w:val="22"/>
                    </w:rPr>
                    <w:t>1 unit in each month (29-36 months)</w:t>
                  </w:r>
                </w:p>
              </w:tc>
            </w:tr>
            <w:tr w:rsidR="002048A0" w:rsidRPr="00F00F74" w14:paraId="1DCA13C6" w14:textId="77777777" w:rsidTr="60C5E2C7">
              <w:trPr>
                <w:trHeight w:val="277"/>
              </w:trPr>
              <w:tc>
                <w:tcPr>
                  <w:tcW w:w="733" w:type="dxa"/>
                </w:tcPr>
                <w:p w14:paraId="12637996"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(ii)</w:t>
                  </w:r>
                </w:p>
              </w:tc>
              <w:tc>
                <w:tcPr>
                  <w:tcW w:w="2052" w:type="dxa"/>
                  <w:vAlign w:val="center"/>
                </w:tcPr>
                <w:p w14:paraId="0D3C266B"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Unit-2</w:t>
                  </w:r>
                </w:p>
              </w:tc>
              <w:tc>
                <w:tcPr>
                  <w:tcW w:w="2058" w:type="dxa"/>
                </w:tcPr>
                <w:p w14:paraId="579A8FD1" w14:textId="77777777" w:rsidR="002048A0" w:rsidRPr="00F00F74" w:rsidRDefault="002048A0" w:rsidP="002048A0">
                  <w:pPr>
                    <w:tabs>
                      <w:tab w:val="left" w:pos="2367"/>
                    </w:tabs>
                    <w:spacing w:after="120"/>
                    <w:ind w:left="-18" w:right="-45"/>
                    <w:jc w:val="center"/>
                    <w:rPr>
                      <w:rFonts w:ascii="Arial" w:eastAsia="MS Mincho" w:hAnsi="Arial" w:cs="Arial"/>
                      <w:b/>
                      <w:bCs/>
                      <w:sz w:val="22"/>
                      <w:szCs w:val="22"/>
                    </w:rPr>
                  </w:pPr>
                  <w:r w:rsidRPr="00F00F74">
                    <w:rPr>
                      <w:rFonts w:ascii="Arial" w:hAnsi="Arial" w:cs="Arial"/>
                      <w:b/>
                      <w:bCs/>
                      <w:sz w:val="22"/>
                      <w:szCs w:val="22"/>
                    </w:rPr>
                    <w:t>18 Months</w:t>
                  </w:r>
                </w:p>
              </w:tc>
              <w:tc>
                <w:tcPr>
                  <w:tcW w:w="2652" w:type="dxa"/>
                  <w:vMerge/>
                </w:tcPr>
                <w:p w14:paraId="5F8C2090"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0F474D19" w14:textId="77777777" w:rsidTr="60C5E2C7">
              <w:trPr>
                <w:trHeight w:val="311"/>
              </w:trPr>
              <w:tc>
                <w:tcPr>
                  <w:tcW w:w="733" w:type="dxa"/>
                </w:tcPr>
                <w:p w14:paraId="6C655623"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(iii)</w:t>
                  </w:r>
                </w:p>
              </w:tc>
              <w:tc>
                <w:tcPr>
                  <w:tcW w:w="2052" w:type="dxa"/>
                  <w:vAlign w:val="center"/>
                </w:tcPr>
                <w:p w14:paraId="06A67A4C"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Unit-3</w:t>
                  </w:r>
                </w:p>
              </w:tc>
              <w:tc>
                <w:tcPr>
                  <w:tcW w:w="2058" w:type="dxa"/>
                </w:tcPr>
                <w:p w14:paraId="3BAE7992" w14:textId="77777777" w:rsidR="002048A0" w:rsidRPr="00F00F74" w:rsidRDefault="002048A0" w:rsidP="002048A0">
                  <w:pPr>
                    <w:tabs>
                      <w:tab w:val="left" w:pos="2367"/>
                    </w:tabs>
                    <w:spacing w:after="120"/>
                    <w:ind w:left="-18" w:right="-45"/>
                    <w:jc w:val="center"/>
                    <w:rPr>
                      <w:rFonts w:ascii="Arial" w:eastAsia="MS Mincho" w:hAnsi="Arial" w:cs="Arial"/>
                      <w:b/>
                      <w:bCs/>
                      <w:sz w:val="22"/>
                      <w:szCs w:val="22"/>
                    </w:rPr>
                  </w:pPr>
                  <w:r w:rsidRPr="00F00F74">
                    <w:rPr>
                      <w:rFonts w:ascii="Arial" w:hAnsi="Arial" w:cs="Arial"/>
                      <w:b/>
                      <w:bCs/>
                      <w:sz w:val="22"/>
                      <w:szCs w:val="22"/>
                    </w:rPr>
                    <w:t>19 Months</w:t>
                  </w:r>
                </w:p>
              </w:tc>
              <w:tc>
                <w:tcPr>
                  <w:tcW w:w="2652" w:type="dxa"/>
                  <w:vMerge/>
                </w:tcPr>
                <w:p w14:paraId="2F7AA637"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242AF11D" w14:textId="77777777" w:rsidTr="60C5E2C7">
              <w:trPr>
                <w:trHeight w:val="360"/>
              </w:trPr>
              <w:tc>
                <w:tcPr>
                  <w:tcW w:w="733" w:type="dxa"/>
                </w:tcPr>
                <w:p w14:paraId="3D6565A4"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(iv)</w:t>
                  </w:r>
                </w:p>
              </w:tc>
              <w:tc>
                <w:tcPr>
                  <w:tcW w:w="2052" w:type="dxa"/>
                  <w:vAlign w:val="center"/>
                </w:tcPr>
                <w:p w14:paraId="75F908D6"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Unit-4</w:t>
                  </w:r>
                </w:p>
              </w:tc>
              <w:tc>
                <w:tcPr>
                  <w:tcW w:w="2058" w:type="dxa"/>
                </w:tcPr>
                <w:p w14:paraId="6DD4E5C9" w14:textId="77777777" w:rsidR="002048A0" w:rsidRPr="00F00F74" w:rsidRDefault="002048A0" w:rsidP="002048A0">
                  <w:pPr>
                    <w:tabs>
                      <w:tab w:val="left" w:pos="2367"/>
                    </w:tabs>
                    <w:spacing w:after="120"/>
                    <w:ind w:left="-18" w:right="-45"/>
                    <w:jc w:val="center"/>
                    <w:rPr>
                      <w:rFonts w:ascii="Arial" w:eastAsia="MS Mincho" w:hAnsi="Arial" w:cs="Arial"/>
                      <w:b/>
                      <w:bCs/>
                      <w:sz w:val="22"/>
                      <w:szCs w:val="22"/>
                    </w:rPr>
                  </w:pPr>
                  <w:r w:rsidRPr="00F00F74">
                    <w:rPr>
                      <w:rFonts w:ascii="Arial" w:hAnsi="Arial" w:cs="Arial"/>
                      <w:b/>
                      <w:bCs/>
                      <w:sz w:val="22"/>
                      <w:szCs w:val="22"/>
                    </w:rPr>
                    <w:t>19 Months</w:t>
                  </w:r>
                </w:p>
              </w:tc>
              <w:tc>
                <w:tcPr>
                  <w:tcW w:w="2652" w:type="dxa"/>
                  <w:vMerge/>
                </w:tcPr>
                <w:p w14:paraId="1B804D87"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2FA16B29" w14:textId="77777777" w:rsidTr="60C5E2C7">
              <w:trPr>
                <w:trHeight w:val="407"/>
              </w:trPr>
              <w:tc>
                <w:tcPr>
                  <w:tcW w:w="733" w:type="dxa"/>
                </w:tcPr>
                <w:p w14:paraId="1E709A70"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(v)</w:t>
                  </w:r>
                </w:p>
              </w:tc>
              <w:tc>
                <w:tcPr>
                  <w:tcW w:w="2052" w:type="dxa"/>
                  <w:vAlign w:val="center"/>
                </w:tcPr>
                <w:p w14:paraId="60E1774E"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Unit-5</w:t>
                  </w:r>
                </w:p>
              </w:tc>
              <w:tc>
                <w:tcPr>
                  <w:tcW w:w="2058" w:type="dxa"/>
                </w:tcPr>
                <w:p w14:paraId="44AAC327" w14:textId="77777777" w:rsidR="002048A0" w:rsidRPr="00F00F74" w:rsidRDefault="002048A0" w:rsidP="002048A0">
                  <w:pPr>
                    <w:tabs>
                      <w:tab w:val="left" w:pos="2367"/>
                    </w:tabs>
                    <w:spacing w:after="120"/>
                    <w:ind w:left="-18" w:right="-45"/>
                    <w:jc w:val="center"/>
                    <w:rPr>
                      <w:rFonts w:ascii="Arial" w:eastAsia="MS Mincho" w:hAnsi="Arial" w:cs="Arial"/>
                      <w:b/>
                      <w:bCs/>
                      <w:sz w:val="22"/>
                      <w:szCs w:val="22"/>
                    </w:rPr>
                  </w:pPr>
                  <w:r w:rsidRPr="00F00F74">
                    <w:rPr>
                      <w:rFonts w:ascii="Arial" w:hAnsi="Arial" w:cs="Arial"/>
                      <w:b/>
                      <w:bCs/>
                      <w:sz w:val="22"/>
                      <w:szCs w:val="22"/>
                    </w:rPr>
                    <w:t>20 Months</w:t>
                  </w:r>
                </w:p>
              </w:tc>
              <w:tc>
                <w:tcPr>
                  <w:tcW w:w="2652" w:type="dxa"/>
                  <w:vMerge/>
                </w:tcPr>
                <w:p w14:paraId="660D8482"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0FA4002D" w14:textId="77777777" w:rsidTr="60C5E2C7">
              <w:trPr>
                <w:trHeight w:val="530"/>
              </w:trPr>
              <w:tc>
                <w:tcPr>
                  <w:tcW w:w="733" w:type="dxa"/>
                </w:tcPr>
                <w:p w14:paraId="5E98C801"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(vi)</w:t>
                  </w:r>
                </w:p>
              </w:tc>
              <w:tc>
                <w:tcPr>
                  <w:tcW w:w="2052" w:type="dxa"/>
                  <w:vAlign w:val="center"/>
                </w:tcPr>
                <w:p w14:paraId="263DAC7A"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Unit-6</w:t>
                  </w:r>
                </w:p>
              </w:tc>
              <w:tc>
                <w:tcPr>
                  <w:tcW w:w="2058" w:type="dxa"/>
                </w:tcPr>
                <w:p w14:paraId="270E7D31" w14:textId="77777777" w:rsidR="002048A0" w:rsidRPr="00F00F74" w:rsidRDefault="002048A0" w:rsidP="002048A0">
                  <w:pPr>
                    <w:tabs>
                      <w:tab w:val="left" w:pos="2367"/>
                    </w:tabs>
                    <w:spacing w:after="120"/>
                    <w:ind w:left="-18" w:right="-45"/>
                    <w:jc w:val="center"/>
                    <w:rPr>
                      <w:rFonts w:ascii="Arial" w:eastAsia="MS Mincho" w:hAnsi="Arial" w:cs="Arial"/>
                      <w:b/>
                      <w:bCs/>
                      <w:sz w:val="22"/>
                      <w:szCs w:val="22"/>
                    </w:rPr>
                  </w:pPr>
                  <w:r w:rsidRPr="00F00F74">
                    <w:rPr>
                      <w:rFonts w:ascii="Arial" w:hAnsi="Arial" w:cs="Arial"/>
                      <w:b/>
                      <w:bCs/>
                      <w:sz w:val="22"/>
                      <w:szCs w:val="22"/>
                    </w:rPr>
                    <w:t>20 Months</w:t>
                  </w:r>
                </w:p>
              </w:tc>
              <w:tc>
                <w:tcPr>
                  <w:tcW w:w="2652" w:type="dxa"/>
                  <w:vMerge/>
                </w:tcPr>
                <w:p w14:paraId="71E59578"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3A216EF9" w14:textId="77777777" w:rsidTr="60C5E2C7">
              <w:trPr>
                <w:trHeight w:val="332"/>
              </w:trPr>
              <w:tc>
                <w:tcPr>
                  <w:tcW w:w="733" w:type="dxa"/>
                </w:tcPr>
                <w:p w14:paraId="21A78143"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(vii)</w:t>
                  </w:r>
                </w:p>
              </w:tc>
              <w:tc>
                <w:tcPr>
                  <w:tcW w:w="2052" w:type="dxa"/>
                  <w:vAlign w:val="center"/>
                </w:tcPr>
                <w:p w14:paraId="3216A2AF"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Unit-7</w:t>
                  </w:r>
                </w:p>
              </w:tc>
              <w:tc>
                <w:tcPr>
                  <w:tcW w:w="2058" w:type="dxa"/>
                </w:tcPr>
                <w:p w14:paraId="296BE805" w14:textId="77777777" w:rsidR="002048A0" w:rsidRPr="00F00F74" w:rsidRDefault="002048A0" w:rsidP="002048A0">
                  <w:pPr>
                    <w:tabs>
                      <w:tab w:val="left" w:pos="2367"/>
                    </w:tabs>
                    <w:spacing w:after="120"/>
                    <w:ind w:left="-18" w:right="-45"/>
                    <w:jc w:val="center"/>
                    <w:rPr>
                      <w:rFonts w:ascii="Arial" w:eastAsia="MS Mincho" w:hAnsi="Arial" w:cs="Arial"/>
                      <w:b/>
                      <w:bCs/>
                      <w:sz w:val="22"/>
                      <w:szCs w:val="22"/>
                    </w:rPr>
                  </w:pPr>
                  <w:r w:rsidRPr="00F00F74">
                    <w:rPr>
                      <w:rFonts w:ascii="Arial" w:hAnsi="Arial" w:cs="Arial"/>
                      <w:b/>
                      <w:bCs/>
                      <w:sz w:val="22"/>
                      <w:szCs w:val="22"/>
                    </w:rPr>
                    <w:t>21 Months</w:t>
                  </w:r>
                </w:p>
              </w:tc>
              <w:tc>
                <w:tcPr>
                  <w:tcW w:w="2652" w:type="dxa"/>
                  <w:vMerge/>
                </w:tcPr>
                <w:p w14:paraId="2BB0D67E"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20A5BAA4" w14:textId="77777777" w:rsidTr="60C5E2C7">
              <w:trPr>
                <w:trHeight w:val="332"/>
              </w:trPr>
              <w:tc>
                <w:tcPr>
                  <w:tcW w:w="733" w:type="dxa"/>
                </w:tcPr>
                <w:p w14:paraId="2FAB2013"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(viii)</w:t>
                  </w:r>
                </w:p>
              </w:tc>
              <w:tc>
                <w:tcPr>
                  <w:tcW w:w="2052" w:type="dxa"/>
                </w:tcPr>
                <w:p w14:paraId="52FA35AB"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Unit-8</w:t>
                  </w:r>
                </w:p>
              </w:tc>
              <w:tc>
                <w:tcPr>
                  <w:tcW w:w="2058" w:type="dxa"/>
                </w:tcPr>
                <w:p w14:paraId="63E9C6DF"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21 Months</w:t>
                  </w:r>
                </w:p>
              </w:tc>
              <w:tc>
                <w:tcPr>
                  <w:tcW w:w="2652" w:type="dxa"/>
                  <w:vMerge/>
                </w:tcPr>
                <w:p w14:paraId="1A7F4C7B"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2C8AD45D" w14:textId="77777777" w:rsidTr="60C5E2C7">
              <w:trPr>
                <w:trHeight w:val="332"/>
              </w:trPr>
              <w:tc>
                <w:tcPr>
                  <w:tcW w:w="733" w:type="dxa"/>
                </w:tcPr>
                <w:p w14:paraId="10F5E2A6"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(ix)</w:t>
                  </w:r>
                </w:p>
              </w:tc>
              <w:tc>
                <w:tcPr>
                  <w:tcW w:w="2052" w:type="dxa"/>
                </w:tcPr>
                <w:p w14:paraId="4404AF34"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Unit-9</w:t>
                  </w:r>
                </w:p>
              </w:tc>
              <w:tc>
                <w:tcPr>
                  <w:tcW w:w="2058" w:type="dxa"/>
                </w:tcPr>
                <w:p w14:paraId="02C240E0"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22 Months</w:t>
                  </w:r>
                </w:p>
              </w:tc>
              <w:tc>
                <w:tcPr>
                  <w:tcW w:w="2652" w:type="dxa"/>
                  <w:vMerge/>
                </w:tcPr>
                <w:p w14:paraId="713F82D3"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0BEC23A6" w14:textId="77777777" w:rsidTr="60C5E2C7">
              <w:trPr>
                <w:trHeight w:val="332"/>
              </w:trPr>
              <w:tc>
                <w:tcPr>
                  <w:tcW w:w="733" w:type="dxa"/>
                </w:tcPr>
                <w:p w14:paraId="6501B9FE"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w:t>
                  </w:r>
                </w:p>
              </w:tc>
              <w:tc>
                <w:tcPr>
                  <w:tcW w:w="2052" w:type="dxa"/>
                </w:tcPr>
                <w:p w14:paraId="0E4926AF"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Unit-10</w:t>
                  </w:r>
                </w:p>
              </w:tc>
              <w:tc>
                <w:tcPr>
                  <w:tcW w:w="2058" w:type="dxa"/>
                </w:tcPr>
                <w:p w14:paraId="275DC026"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22 Months</w:t>
                  </w:r>
                </w:p>
              </w:tc>
              <w:tc>
                <w:tcPr>
                  <w:tcW w:w="2652" w:type="dxa"/>
                  <w:vMerge/>
                </w:tcPr>
                <w:p w14:paraId="52A12A99"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7B49E121" w14:textId="77777777" w:rsidTr="60C5E2C7">
              <w:trPr>
                <w:trHeight w:val="332"/>
              </w:trPr>
              <w:tc>
                <w:tcPr>
                  <w:tcW w:w="733" w:type="dxa"/>
                </w:tcPr>
                <w:p w14:paraId="7D2058A4"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(xi)</w:t>
                  </w:r>
                </w:p>
              </w:tc>
              <w:tc>
                <w:tcPr>
                  <w:tcW w:w="2052" w:type="dxa"/>
                </w:tcPr>
                <w:p w14:paraId="5CF57467"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Unit-11</w:t>
                  </w:r>
                </w:p>
              </w:tc>
              <w:tc>
                <w:tcPr>
                  <w:tcW w:w="2058" w:type="dxa"/>
                </w:tcPr>
                <w:p w14:paraId="4F7F71C1"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23 Months</w:t>
                  </w:r>
                </w:p>
              </w:tc>
              <w:tc>
                <w:tcPr>
                  <w:tcW w:w="2652" w:type="dxa"/>
                  <w:vMerge/>
                </w:tcPr>
                <w:p w14:paraId="673BC6E3"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7CC80934" w14:textId="77777777" w:rsidTr="60C5E2C7">
              <w:trPr>
                <w:trHeight w:val="332"/>
              </w:trPr>
              <w:tc>
                <w:tcPr>
                  <w:tcW w:w="733" w:type="dxa"/>
                </w:tcPr>
                <w:p w14:paraId="5C4EBA0E"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(xii)</w:t>
                  </w:r>
                </w:p>
              </w:tc>
              <w:tc>
                <w:tcPr>
                  <w:tcW w:w="2052" w:type="dxa"/>
                </w:tcPr>
                <w:p w14:paraId="534489B8"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Unit-12</w:t>
                  </w:r>
                </w:p>
              </w:tc>
              <w:tc>
                <w:tcPr>
                  <w:tcW w:w="2058" w:type="dxa"/>
                </w:tcPr>
                <w:p w14:paraId="0764417F"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23 Months</w:t>
                  </w:r>
                </w:p>
              </w:tc>
              <w:tc>
                <w:tcPr>
                  <w:tcW w:w="2652" w:type="dxa"/>
                  <w:vMerge/>
                </w:tcPr>
                <w:p w14:paraId="2C315CF6"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203518BE" w14:textId="77777777" w:rsidTr="60C5E2C7">
              <w:trPr>
                <w:trHeight w:val="332"/>
              </w:trPr>
              <w:tc>
                <w:tcPr>
                  <w:tcW w:w="733" w:type="dxa"/>
                </w:tcPr>
                <w:p w14:paraId="211606CE"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(xiii)</w:t>
                  </w:r>
                </w:p>
              </w:tc>
              <w:tc>
                <w:tcPr>
                  <w:tcW w:w="2052" w:type="dxa"/>
                </w:tcPr>
                <w:p w14:paraId="650FCA80"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Unit-13</w:t>
                  </w:r>
                </w:p>
              </w:tc>
              <w:tc>
                <w:tcPr>
                  <w:tcW w:w="2058" w:type="dxa"/>
                </w:tcPr>
                <w:p w14:paraId="29D87D26"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24 Months</w:t>
                  </w:r>
                </w:p>
              </w:tc>
              <w:tc>
                <w:tcPr>
                  <w:tcW w:w="2652" w:type="dxa"/>
                  <w:vMerge/>
                </w:tcPr>
                <w:p w14:paraId="7145DCD0"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44632B1D" w14:textId="77777777" w:rsidTr="60C5E2C7">
              <w:trPr>
                <w:trHeight w:val="332"/>
              </w:trPr>
              <w:tc>
                <w:tcPr>
                  <w:tcW w:w="733" w:type="dxa"/>
                </w:tcPr>
                <w:p w14:paraId="3002EA32"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(xiv)</w:t>
                  </w:r>
                </w:p>
              </w:tc>
              <w:tc>
                <w:tcPr>
                  <w:tcW w:w="2052" w:type="dxa"/>
                </w:tcPr>
                <w:p w14:paraId="7ADF4A57"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Unit-14</w:t>
                  </w:r>
                </w:p>
              </w:tc>
              <w:tc>
                <w:tcPr>
                  <w:tcW w:w="2058" w:type="dxa"/>
                </w:tcPr>
                <w:p w14:paraId="6333E510"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24 Months</w:t>
                  </w:r>
                </w:p>
              </w:tc>
              <w:tc>
                <w:tcPr>
                  <w:tcW w:w="2652" w:type="dxa"/>
                  <w:vMerge/>
                </w:tcPr>
                <w:p w14:paraId="58E78196"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290C3B55" w14:textId="77777777" w:rsidTr="60C5E2C7">
              <w:trPr>
                <w:trHeight w:val="332"/>
              </w:trPr>
              <w:tc>
                <w:tcPr>
                  <w:tcW w:w="733" w:type="dxa"/>
                </w:tcPr>
                <w:p w14:paraId="2B79C649"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(xv)</w:t>
                  </w:r>
                </w:p>
              </w:tc>
              <w:tc>
                <w:tcPr>
                  <w:tcW w:w="2052" w:type="dxa"/>
                </w:tcPr>
                <w:p w14:paraId="79B8B4AF"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Unit-15</w:t>
                  </w:r>
                </w:p>
              </w:tc>
              <w:tc>
                <w:tcPr>
                  <w:tcW w:w="2058" w:type="dxa"/>
                </w:tcPr>
                <w:p w14:paraId="3DF8996E"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25 Months</w:t>
                  </w:r>
                </w:p>
              </w:tc>
              <w:tc>
                <w:tcPr>
                  <w:tcW w:w="2652" w:type="dxa"/>
                  <w:vMerge/>
                </w:tcPr>
                <w:p w14:paraId="0522F48B"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640D1A58" w14:textId="77777777" w:rsidTr="60C5E2C7">
              <w:trPr>
                <w:trHeight w:val="332"/>
              </w:trPr>
              <w:tc>
                <w:tcPr>
                  <w:tcW w:w="733" w:type="dxa"/>
                </w:tcPr>
                <w:p w14:paraId="554D069E"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(xvi)</w:t>
                  </w:r>
                </w:p>
              </w:tc>
              <w:tc>
                <w:tcPr>
                  <w:tcW w:w="2052" w:type="dxa"/>
                </w:tcPr>
                <w:p w14:paraId="0703B3F8"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Unit-16</w:t>
                  </w:r>
                </w:p>
              </w:tc>
              <w:tc>
                <w:tcPr>
                  <w:tcW w:w="2058" w:type="dxa"/>
                </w:tcPr>
                <w:p w14:paraId="341BD908"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25 Months</w:t>
                  </w:r>
                </w:p>
              </w:tc>
              <w:tc>
                <w:tcPr>
                  <w:tcW w:w="2652" w:type="dxa"/>
                  <w:vMerge/>
                </w:tcPr>
                <w:p w14:paraId="2B61DAA1"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3F54F54D" w14:textId="77777777" w:rsidTr="60C5E2C7">
              <w:trPr>
                <w:trHeight w:val="332"/>
              </w:trPr>
              <w:tc>
                <w:tcPr>
                  <w:tcW w:w="733" w:type="dxa"/>
                </w:tcPr>
                <w:p w14:paraId="65B88339"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lastRenderedPageBreak/>
                    <w:t>(xvii)</w:t>
                  </w:r>
                </w:p>
              </w:tc>
              <w:tc>
                <w:tcPr>
                  <w:tcW w:w="2052" w:type="dxa"/>
                </w:tcPr>
                <w:p w14:paraId="728F1911"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Unit-17</w:t>
                  </w:r>
                </w:p>
              </w:tc>
              <w:tc>
                <w:tcPr>
                  <w:tcW w:w="2058" w:type="dxa"/>
                </w:tcPr>
                <w:p w14:paraId="76C18893"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26 Months</w:t>
                  </w:r>
                </w:p>
              </w:tc>
              <w:tc>
                <w:tcPr>
                  <w:tcW w:w="2652" w:type="dxa"/>
                  <w:vMerge/>
                </w:tcPr>
                <w:p w14:paraId="79A162B7"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53E1DE17" w14:textId="77777777" w:rsidTr="60C5E2C7">
              <w:trPr>
                <w:trHeight w:val="332"/>
              </w:trPr>
              <w:tc>
                <w:tcPr>
                  <w:tcW w:w="733" w:type="dxa"/>
                </w:tcPr>
                <w:p w14:paraId="39535753"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(xviii)</w:t>
                  </w:r>
                </w:p>
              </w:tc>
              <w:tc>
                <w:tcPr>
                  <w:tcW w:w="2052" w:type="dxa"/>
                </w:tcPr>
                <w:p w14:paraId="4D49E883"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Unit-18</w:t>
                  </w:r>
                </w:p>
              </w:tc>
              <w:tc>
                <w:tcPr>
                  <w:tcW w:w="2058" w:type="dxa"/>
                </w:tcPr>
                <w:p w14:paraId="2769CFDE"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26 Months</w:t>
                  </w:r>
                </w:p>
              </w:tc>
              <w:tc>
                <w:tcPr>
                  <w:tcW w:w="2652" w:type="dxa"/>
                  <w:vMerge/>
                </w:tcPr>
                <w:p w14:paraId="21584F2B"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3A1648AA" w14:textId="77777777" w:rsidTr="60C5E2C7">
              <w:trPr>
                <w:trHeight w:val="332"/>
              </w:trPr>
              <w:tc>
                <w:tcPr>
                  <w:tcW w:w="733" w:type="dxa"/>
                </w:tcPr>
                <w:p w14:paraId="1B11FE69"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(ix)</w:t>
                  </w:r>
                </w:p>
              </w:tc>
              <w:tc>
                <w:tcPr>
                  <w:tcW w:w="2052" w:type="dxa"/>
                </w:tcPr>
                <w:p w14:paraId="1C59C4C2"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Unit-19</w:t>
                  </w:r>
                </w:p>
              </w:tc>
              <w:tc>
                <w:tcPr>
                  <w:tcW w:w="2058" w:type="dxa"/>
                </w:tcPr>
                <w:p w14:paraId="3ADE0C4F"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27 Months</w:t>
                  </w:r>
                </w:p>
              </w:tc>
              <w:tc>
                <w:tcPr>
                  <w:tcW w:w="2652" w:type="dxa"/>
                  <w:vMerge/>
                </w:tcPr>
                <w:p w14:paraId="738B17A0"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1F8D0731" w14:textId="77777777" w:rsidTr="60C5E2C7">
              <w:trPr>
                <w:trHeight w:val="332"/>
              </w:trPr>
              <w:tc>
                <w:tcPr>
                  <w:tcW w:w="733" w:type="dxa"/>
                </w:tcPr>
                <w:p w14:paraId="03EE7F33"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(xx)</w:t>
                  </w:r>
                </w:p>
              </w:tc>
              <w:tc>
                <w:tcPr>
                  <w:tcW w:w="2052" w:type="dxa"/>
                </w:tcPr>
                <w:p w14:paraId="6F92680B"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Unit-20</w:t>
                  </w:r>
                </w:p>
              </w:tc>
              <w:tc>
                <w:tcPr>
                  <w:tcW w:w="2058" w:type="dxa"/>
                </w:tcPr>
                <w:p w14:paraId="5EAE67C1"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27 Months</w:t>
                  </w:r>
                </w:p>
              </w:tc>
              <w:tc>
                <w:tcPr>
                  <w:tcW w:w="2652" w:type="dxa"/>
                  <w:vMerge/>
                </w:tcPr>
                <w:p w14:paraId="63CF3765"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7CB9288C" w14:textId="77777777" w:rsidTr="60C5E2C7">
              <w:trPr>
                <w:trHeight w:val="332"/>
              </w:trPr>
              <w:tc>
                <w:tcPr>
                  <w:tcW w:w="733" w:type="dxa"/>
                </w:tcPr>
                <w:p w14:paraId="0059B30E"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(xxi)</w:t>
                  </w:r>
                </w:p>
              </w:tc>
              <w:tc>
                <w:tcPr>
                  <w:tcW w:w="2052" w:type="dxa"/>
                </w:tcPr>
                <w:p w14:paraId="0C36C1CF"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Unit-21</w:t>
                  </w:r>
                </w:p>
              </w:tc>
              <w:tc>
                <w:tcPr>
                  <w:tcW w:w="2058" w:type="dxa"/>
                </w:tcPr>
                <w:p w14:paraId="2BB5CBA3"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28 Months</w:t>
                  </w:r>
                </w:p>
              </w:tc>
              <w:tc>
                <w:tcPr>
                  <w:tcW w:w="2652" w:type="dxa"/>
                  <w:vMerge/>
                </w:tcPr>
                <w:p w14:paraId="7851FF39"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7DED9DC9" w14:textId="77777777" w:rsidTr="60C5E2C7">
              <w:trPr>
                <w:trHeight w:val="332"/>
              </w:trPr>
              <w:tc>
                <w:tcPr>
                  <w:tcW w:w="733" w:type="dxa"/>
                </w:tcPr>
                <w:p w14:paraId="66558E99"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(xxii)</w:t>
                  </w:r>
                </w:p>
              </w:tc>
              <w:tc>
                <w:tcPr>
                  <w:tcW w:w="2052" w:type="dxa"/>
                </w:tcPr>
                <w:p w14:paraId="7B4C7AA4"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Unit-22</w:t>
                  </w:r>
                </w:p>
              </w:tc>
              <w:tc>
                <w:tcPr>
                  <w:tcW w:w="2058" w:type="dxa"/>
                </w:tcPr>
                <w:p w14:paraId="4009D778"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28 Months</w:t>
                  </w:r>
                </w:p>
              </w:tc>
              <w:tc>
                <w:tcPr>
                  <w:tcW w:w="2652" w:type="dxa"/>
                  <w:vMerge/>
                </w:tcPr>
                <w:p w14:paraId="549BF407"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17430AB4" w14:textId="77777777" w:rsidTr="60C5E2C7">
              <w:trPr>
                <w:trHeight w:val="332"/>
              </w:trPr>
              <w:tc>
                <w:tcPr>
                  <w:tcW w:w="733" w:type="dxa"/>
                </w:tcPr>
                <w:p w14:paraId="1FCB21C8"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(xxiii)</w:t>
                  </w:r>
                </w:p>
              </w:tc>
              <w:tc>
                <w:tcPr>
                  <w:tcW w:w="2052" w:type="dxa"/>
                </w:tcPr>
                <w:p w14:paraId="4EDBAF93"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Unit-23</w:t>
                  </w:r>
                </w:p>
              </w:tc>
              <w:tc>
                <w:tcPr>
                  <w:tcW w:w="2058" w:type="dxa"/>
                </w:tcPr>
                <w:p w14:paraId="5CEB83E6"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29 Months</w:t>
                  </w:r>
                </w:p>
              </w:tc>
              <w:tc>
                <w:tcPr>
                  <w:tcW w:w="2652" w:type="dxa"/>
                  <w:vMerge/>
                </w:tcPr>
                <w:p w14:paraId="5230052A"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7A5E7DB7" w14:textId="77777777" w:rsidTr="60C5E2C7">
              <w:trPr>
                <w:trHeight w:val="332"/>
              </w:trPr>
              <w:tc>
                <w:tcPr>
                  <w:tcW w:w="733" w:type="dxa"/>
                </w:tcPr>
                <w:p w14:paraId="01FE6B32"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(xxiv)</w:t>
                  </w:r>
                </w:p>
              </w:tc>
              <w:tc>
                <w:tcPr>
                  <w:tcW w:w="2052" w:type="dxa"/>
                </w:tcPr>
                <w:p w14:paraId="1862FB70"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Unit-24</w:t>
                  </w:r>
                </w:p>
              </w:tc>
              <w:tc>
                <w:tcPr>
                  <w:tcW w:w="2058" w:type="dxa"/>
                </w:tcPr>
                <w:p w14:paraId="2854B9DA"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30 Months</w:t>
                  </w:r>
                </w:p>
              </w:tc>
              <w:tc>
                <w:tcPr>
                  <w:tcW w:w="2652" w:type="dxa"/>
                  <w:vMerge/>
                </w:tcPr>
                <w:p w14:paraId="556AB995"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2DE35267" w14:textId="77777777" w:rsidTr="60C5E2C7">
              <w:trPr>
                <w:trHeight w:val="332"/>
              </w:trPr>
              <w:tc>
                <w:tcPr>
                  <w:tcW w:w="733" w:type="dxa"/>
                </w:tcPr>
                <w:p w14:paraId="1609C799"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(xxv)</w:t>
                  </w:r>
                </w:p>
              </w:tc>
              <w:tc>
                <w:tcPr>
                  <w:tcW w:w="2052" w:type="dxa"/>
                </w:tcPr>
                <w:p w14:paraId="103B04A3"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Unit-25</w:t>
                  </w:r>
                </w:p>
              </w:tc>
              <w:tc>
                <w:tcPr>
                  <w:tcW w:w="2058" w:type="dxa"/>
                </w:tcPr>
                <w:p w14:paraId="432DA2B4"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31 Months</w:t>
                  </w:r>
                </w:p>
              </w:tc>
              <w:tc>
                <w:tcPr>
                  <w:tcW w:w="2652" w:type="dxa"/>
                  <w:vMerge/>
                </w:tcPr>
                <w:p w14:paraId="48C7A3CA"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73834F8B" w14:textId="77777777" w:rsidTr="60C5E2C7">
              <w:trPr>
                <w:trHeight w:val="332"/>
              </w:trPr>
              <w:tc>
                <w:tcPr>
                  <w:tcW w:w="733" w:type="dxa"/>
                </w:tcPr>
                <w:p w14:paraId="04DD00FA"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(xxvi)</w:t>
                  </w:r>
                </w:p>
              </w:tc>
              <w:tc>
                <w:tcPr>
                  <w:tcW w:w="2052" w:type="dxa"/>
                </w:tcPr>
                <w:p w14:paraId="2D7B3C35"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Unit-26</w:t>
                  </w:r>
                </w:p>
              </w:tc>
              <w:tc>
                <w:tcPr>
                  <w:tcW w:w="2058" w:type="dxa"/>
                </w:tcPr>
                <w:p w14:paraId="6BC1785F"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32 Months</w:t>
                  </w:r>
                </w:p>
              </w:tc>
              <w:tc>
                <w:tcPr>
                  <w:tcW w:w="2652" w:type="dxa"/>
                  <w:vMerge/>
                </w:tcPr>
                <w:p w14:paraId="7833BA69"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25442F7A" w14:textId="77777777" w:rsidTr="60C5E2C7">
              <w:trPr>
                <w:trHeight w:val="332"/>
              </w:trPr>
              <w:tc>
                <w:tcPr>
                  <w:tcW w:w="733" w:type="dxa"/>
                </w:tcPr>
                <w:p w14:paraId="0F8F7C03"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(xxvii)</w:t>
                  </w:r>
                </w:p>
              </w:tc>
              <w:tc>
                <w:tcPr>
                  <w:tcW w:w="2052" w:type="dxa"/>
                </w:tcPr>
                <w:p w14:paraId="0E9543F4"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Unit-27</w:t>
                  </w:r>
                </w:p>
              </w:tc>
              <w:tc>
                <w:tcPr>
                  <w:tcW w:w="2058" w:type="dxa"/>
                </w:tcPr>
                <w:p w14:paraId="0F5C9859"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33 Months</w:t>
                  </w:r>
                </w:p>
              </w:tc>
              <w:tc>
                <w:tcPr>
                  <w:tcW w:w="2652" w:type="dxa"/>
                  <w:vMerge/>
                </w:tcPr>
                <w:p w14:paraId="6E4D445A"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34232AB7" w14:textId="77777777" w:rsidTr="60C5E2C7">
              <w:trPr>
                <w:trHeight w:val="332"/>
              </w:trPr>
              <w:tc>
                <w:tcPr>
                  <w:tcW w:w="733" w:type="dxa"/>
                </w:tcPr>
                <w:p w14:paraId="43DE1BAF"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(xxviii)</w:t>
                  </w:r>
                </w:p>
              </w:tc>
              <w:tc>
                <w:tcPr>
                  <w:tcW w:w="2052" w:type="dxa"/>
                </w:tcPr>
                <w:p w14:paraId="3AD8E38A"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Unit-28</w:t>
                  </w:r>
                </w:p>
              </w:tc>
              <w:tc>
                <w:tcPr>
                  <w:tcW w:w="2058" w:type="dxa"/>
                </w:tcPr>
                <w:p w14:paraId="2D9DEC3E"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34 Months</w:t>
                  </w:r>
                </w:p>
              </w:tc>
              <w:tc>
                <w:tcPr>
                  <w:tcW w:w="2652" w:type="dxa"/>
                  <w:vMerge/>
                </w:tcPr>
                <w:p w14:paraId="1E7CC876"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F00F74" w14:paraId="69C61021" w14:textId="77777777" w:rsidTr="60C5E2C7">
              <w:trPr>
                <w:trHeight w:val="332"/>
              </w:trPr>
              <w:tc>
                <w:tcPr>
                  <w:tcW w:w="733" w:type="dxa"/>
                </w:tcPr>
                <w:p w14:paraId="442A6BC6"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(xxix)</w:t>
                  </w:r>
                </w:p>
              </w:tc>
              <w:tc>
                <w:tcPr>
                  <w:tcW w:w="2052" w:type="dxa"/>
                </w:tcPr>
                <w:p w14:paraId="2A7554BC"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Unit-29</w:t>
                  </w:r>
                </w:p>
              </w:tc>
              <w:tc>
                <w:tcPr>
                  <w:tcW w:w="2058" w:type="dxa"/>
                </w:tcPr>
                <w:p w14:paraId="724086E9" w14:textId="77777777" w:rsidR="002048A0" w:rsidRPr="00F00F74"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35 Months</w:t>
                  </w:r>
                </w:p>
              </w:tc>
              <w:tc>
                <w:tcPr>
                  <w:tcW w:w="2652" w:type="dxa"/>
                  <w:vMerge/>
                </w:tcPr>
                <w:p w14:paraId="308497F3" w14:textId="77777777" w:rsidR="002048A0" w:rsidRPr="00F00F74" w:rsidRDefault="002048A0" w:rsidP="002048A0">
                  <w:pPr>
                    <w:tabs>
                      <w:tab w:val="left" w:pos="2457"/>
                    </w:tabs>
                    <w:ind w:left="-108"/>
                    <w:jc w:val="center"/>
                    <w:rPr>
                      <w:rFonts w:ascii="Arial" w:hAnsi="Arial" w:cs="Arial"/>
                      <w:b/>
                      <w:bCs/>
                      <w:sz w:val="22"/>
                      <w:szCs w:val="22"/>
                    </w:rPr>
                  </w:pPr>
                </w:p>
              </w:tc>
            </w:tr>
            <w:tr w:rsidR="002048A0" w:rsidRPr="000137B1" w14:paraId="6B66F061" w14:textId="77777777" w:rsidTr="60C5E2C7">
              <w:trPr>
                <w:trHeight w:val="332"/>
              </w:trPr>
              <w:tc>
                <w:tcPr>
                  <w:tcW w:w="733" w:type="dxa"/>
                </w:tcPr>
                <w:p w14:paraId="6E65AD6F" w14:textId="77777777" w:rsidR="002048A0" w:rsidRPr="00F00F74" w:rsidRDefault="002048A0" w:rsidP="002048A0">
                  <w:pPr>
                    <w:ind w:left="-90" w:right="-105"/>
                    <w:jc w:val="center"/>
                    <w:rPr>
                      <w:rFonts w:ascii="Arial" w:eastAsia="MS Mincho" w:hAnsi="Arial" w:cs="Arial"/>
                      <w:sz w:val="22"/>
                      <w:szCs w:val="22"/>
                    </w:rPr>
                  </w:pPr>
                  <w:r w:rsidRPr="00F00F74">
                    <w:rPr>
                      <w:rFonts w:ascii="Arial" w:eastAsia="MS Mincho" w:hAnsi="Arial" w:cs="Arial"/>
                      <w:sz w:val="22"/>
                      <w:szCs w:val="22"/>
                    </w:rPr>
                    <w:t>(xxx)</w:t>
                  </w:r>
                </w:p>
              </w:tc>
              <w:tc>
                <w:tcPr>
                  <w:tcW w:w="2052" w:type="dxa"/>
                </w:tcPr>
                <w:p w14:paraId="4DBB674C" w14:textId="77777777" w:rsidR="002048A0" w:rsidRPr="00F00F74" w:rsidRDefault="002048A0" w:rsidP="002048A0">
                  <w:pPr>
                    <w:spacing w:after="120"/>
                    <w:jc w:val="center"/>
                    <w:rPr>
                      <w:rFonts w:ascii="Arial" w:hAnsi="Arial" w:cs="Arial"/>
                      <w:b/>
                      <w:sz w:val="22"/>
                      <w:szCs w:val="22"/>
                    </w:rPr>
                  </w:pPr>
                  <w:r w:rsidRPr="00F00F74">
                    <w:rPr>
                      <w:rFonts w:ascii="Arial" w:hAnsi="Arial" w:cs="Arial"/>
                      <w:b/>
                      <w:sz w:val="22"/>
                      <w:szCs w:val="22"/>
                    </w:rPr>
                    <w:t>Unit-30</w:t>
                  </w:r>
                </w:p>
              </w:tc>
              <w:tc>
                <w:tcPr>
                  <w:tcW w:w="2058" w:type="dxa"/>
                </w:tcPr>
                <w:p w14:paraId="29769EB6"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F00F74">
                    <w:rPr>
                      <w:rFonts w:ascii="Arial" w:hAnsi="Arial" w:cs="Arial"/>
                      <w:b/>
                      <w:bCs/>
                      <w:sz w:val="22"/>
                      <w:szCs w:val="22"/>
                    </w:rPr>
                    <w:t>36 Months</w:t>
                  </w:r>
                </w:p>
              </w:tc>
              <w:tc>
                <w:tcPr>
                  <w:tcW w:w="2652" w:type="dxa"/>
                  <w:vMerge/>
                </w:tcPr>
                <w:p w14:paraId="46B36643" w14:textId="77777777" w:rsidR="002048A0" w:rsidRPr="000137B1" w:rsidRDefault="002048A0" w:rsidP="002048A0">
                  <w:pPr>
                    <w:tabs>
                      <w:tab w:val="left" w:pos="2457"/>
                    </w:tabs>
                    <w:ind w:left="-108"/>
                    <w:jc w:val="center"/>
                    <w:rPr>
                      <w:rFonts w:ascii="Arial" w:hAnsi="Arial" w:cs="Arial"/>
                      <w:b/>
                      <w:bCs/>
                      <w:sz w:val="22"/>
                      <w:szCs w:val="22"/>
                    </w:rPr>
                  </w:pPr>
                </w:p>
              </w:tc>
            </w:tr>
          </w:tbl>
          <w:p w14:paraId="6DF7DD40" w14:textId="77777777" w:rsidR="00804CF7" w:rsidRDefault="00804CF7" w:rsidP="00296811">
            <w:pPr>
              <w:jc w:val="both"/>
              <w:rPr>
                <w:rFonts w:ascii="Book Antiqua" w:hAnsi="Book Antiqua" w:cs="Arial"/>
                <w:sz w:val="22"/>
                <w:szCs w:val="22"/>
              </w:rPr>
            </w:pPr>
          </w:p>
          <w:p w14:paraId="3CCEA768" w14:textId="74A0C5C9" w:rsidR="0023435E" w:rsidRPr="00804CF7" w:rsidRDefault="00804CF7" w:rsidP="00804CF7">
            <w:pPr>
              <w:jc w:val="both"/>
              <w:rPr>
                <w:rFonts w:ascii="Book Antiqua" w:hAnsi="Book Antiqua" w:cs="Arial"/>
                <w:sz w:val="10"/>
                <w:szCs w:val="10"/>
              </w:rPr>
            </w:pPr>
            <w:r w:rsidRPr="009437F3">
              <w:rPr>
                <w:rFonts w:ascii="Book Antiqua" w:eastAsia="MS Mincho" w:hAnsi="Book Antiqua" w:cs="Arial"/>
                <w:b/>
                <w:bCs/>
                <w:sz w:val="22"/>
                <w:szCs w:val="22"/>
              </w:rPr>
              <w:t>Note: The Unit mentioned above includes the aforesaid Reactor (including Insulating Oil) and any other item/equipment/material/services (</w:t>
            </w:r>
            <w:r w:rsidRPr="009437F3">
              <w:rPr>
                <w:rFonts w:ascii="Book Antiqua" w:eastAsia="MS Mincho" w:hAnsi="Book Antiqua" w:cs="Arial"/>
                <w:b/>
                <w:bCs/>
                <w:i/>
                <w:iCs/>
                <w:sz w:val="22"/>
                <w:szCs w:val="22"/>
              </w:rPr>
              <w:t xml:space="preserve">as per </w:t>
            </w:r>
            <w:proofErr w:type="spellStart"/>
            <w:r w:rsidRPr="009437F3">
              <w:rPr>
                <w:rFonts w:ascii="Book Antiqua" w:eastAsia="MS Mincho" w:hAnsi="Book Antiqua" w:cs="Arial"/>
                <w:b/>
                <w:bCs/>
                <w:i/>
                <w:iCs/>
                <w:sz w:val="22"/>
                <w:szCs w:val="22"/>
              </w:rPr>
              <w:t>BoQ</w:t>
            </w:r>
            <w:proofErr w:type="spellEnd"/>
            <w:r w:rsidRPr="009437F3">
              <w:rPr>
                <w:rFonts w:ascii="Book Antiqua" w:eastAsia="MS Mincho" w:hAnsi="Book Antiqua" w:cs="Arial"/>
                <w:b/>
                <w:bCs/>
                <w:i/>
                <w:iCs/>
                <w:sz w:val="22"/>
                <w:szCs w:val="22"/>
              </w:rPr>
              <w:t>/Price Schedules</w:t>
            </w:r>
            <w:r w:rsidRPr="009437F3">
              <w:rPr>
                <w:rFonts w:ascii="Book Antiqua" w:eastAsia="MS Mincho" w:hAnsi="Book Antiqua" w:cs="Arial"/>
                <w:b/>
                <w:bCs/>
                <w:sz w:val="22"/>
                <w:szCs w:val="22"/>
              </w:rPr>
              <w:t xml:space="preserve">) to be supplied </w:t>
            </w:r>
            <w:proofErr w:type="spellStart"/>
            <w:r w:rsidRPr="009437F3">
              <w:rPr>
                <w:rFonts w:ascii="Book Antiqua" w:eastAsia="MS Mincho" w:hAnsi="Book Antiqua" w:cs="Arial"/>
                <w:b/>
                <w:bCs/>
                <w:sz w:val="22"/>
                <w:szCs w:val="22"/>
              </w:rPr>
              <w:t>alongwith</w:t>
            </w:r>
            <w:proofErr w:type="spellEnd"/>
            <w:r w:rsidRPr="009437F3">
              <w:rPr>
                <w:rFonts w:ascii="Book Antiqua" w:eastAsia="MS Mincho" w:hAnsi="Book Antiqua" w:cs="Arial"/>
                <w:b/>
                <w:bCs/>
                <w:sz w:val="22"/>
                <w:szCs w:val="22"/>
              </w:rPr>
              <w:t xml:space="preserve"> the said Reactor. The said item/ equipment/ material/ services (</w:t>
            </w:r>
            <w:r w:rsidRPr="009437F3">
              <w:rPr>
                <w:rFonts w:ascii="Book Antiqua" w:eastAsia="MS Mincho" w:hAnsi="Book Antiqua" w:cs="Arial"/>
                <w:b/>
                <w:bCs/>
                <w:i/>
                <w:iCs/>
                <w:sz w:val="22"/>
                <w:szCs w:val="22"/>
              </w:rPr>
              <w:t xml:space="preserve">as per </w:t>
            </w:r>
            <w:proofErr w:type="spellStart"/>
            <w:r w:rsidRPr="009437F3">
              <w:rPr>
                <w:rFonts w:ascii="Book Antiqua" w:eastAsia="MS Mincho" w:hAnsi="Book Antiqua" w:cs="Arial"/>
                <w:b/>
                <w:bCs/>
                <w:i/>
                <w:iCs/>
                <w:sz w:val="22"/>
                <w:szCs w:val="22"/>
              </w:rPr>
              <w:t>BoQ</w:t>
            </w:r>
            <w:proofErr w:type="spellEnd"/>
            <w:r w:rsidRPr="009437F3">
              <w:rPr>
                <w:rFonts w:ascii="Book Antiqua" w:eastAsia="MS Mincho" w:hAnsi="Book Antiqua" w:cs="Arial"/>
                <w:b/>
                <w:bCs/>
                <w:i/>
                <w:iCs/>
                <w:sz w:val="22"/>
                <w:szCs w:val="22"/>
              </w:rPr>
              <w:t>/Price Schedules</w:t>
            </w:r>
            <w:r w:rsidRPr="009437F3">
              <w:rPr>
                <w:rFonts w:ascii="Book Antiqua" w:eastAsia="MS Mincho" w:hAnsi="Book Antiqua" w:cs="Arial"/>
                <w:b/>
                <w:bCs/>
                <w:sz w:val="22"/>
                <w:szCs w:val="22"/>
              </w:rPr>
              <w:t xml:space="preserve">) to be supplied along with the aforesaid Reactor (including Insulating Oil) shall be suitably intimated by POWERGRID during execution of the Contract prior to </w:t>
            </w:r>
            <w:r w:rsidRPr="009437F3">
              <w:rPr>
                <w:rFonts w:ascii="Book Antiqua" w:hAnsi="Book Antiqua" w:cs="Arial"/>
                <w:b/>
                <w:bCs/>
                <w:sz w:val="22"/>
                <w:szCs w:val="22"/>
              </w:rPr>
              <w:t>scheduled dispatch of the Reactor.</w:t>
            </w:r>
          </w:p>
          <w:p w14:paraId="5EF92003" w14:textId="77777777" w:rsidR="00691547" w:rsidRPr="004E2E89" w:rsidRDefault="00691547" w:rsidP="003501E9">
            <w:pPr>
              <w:rPr>
                <w:rFonts w:ascii="Book Antiqua" w:eastAsia="MS Mincho" w:hAnsi="Book Antiqua" w:cs="Arial"/>
                <w:sz w:val="8"/>
                <w:szCs w:val="8"/>
              </w:rPr>
            </w:pPr>
          </w:p>
        </w:tc>
      </w:tr>
      <w:tr w:rsidR="00625088" w:rsidRPr="004E2E89" w14:paraId="33924BDD" w14:textId="77777777" w:rsidTr="60C5E2C7">
        <w:tc>
          <w:tcPr>
            <w:tcW w:w="568" w:type="dxa"/>
            <w:tcBorders>
              <w:right w:val="single" w:sz="4" w:space="0" w:color="auto"/>
            </w:tcBorders>
          </w:tcPr>
          <w:p w14:paraId="4B809ED7" w14:textId="77777777" w:rsidR="00625088" w:rsidRPr="004E2E89" w:rsidRDefault="0062508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4E2E89" w:rsidRDefault="00625088" w:rsidP="00625088">
            <w:pPr>
              <w:jc w:val="both"/>
              <w:rPr>
                <w:rFonts w:ascii="Book Antiqua" w:hAnsi="Book Antiqua"/>
                <w:bCs/>
                <w:sz w:val="22"/>
                <w:szCs w:val="22"/>
              </w:rPr>
            </w:pPr>
            <w:r w:rsidRPr="004E2E89">
              <w:rPr>
                <w:rFonts w:ascii="Book Antiqua" w:hAnsi="Book Antiqua"/>
                <w:bCs/>
                <w:sz w:val="22"/>
                <w:szCs w:val="22"/>
              </w:rPr>
              <w:t>GCC1.1 (e)</w:t>
            </w:r>
          </w:p>
        </w:tc>
        <w:tc>
          <w:tcPr>
            <w:tcW w:w="7787" w:type="dxa"/>
            <w:tcBorders>
              <w:left w:val="nil"/>
            </w:tcBorders>
          </w:tcPr>
          <w:p w14:paraId="4C059613" w14:textId="77777777" w:rsidR="00625088" w:rsidRPr="004E2E89" w:rsidRDefault="00625088" w:rsidP="00625088">
            <w:pPr>
              <w:jc w:val="both"/>
              <w:rPr>
                <w:rFonts w:ascii="Book Antiqua" w:hAnsi="Book Antiqua"/>
                <w:b/>
                <w:bCs/>
                <w:sz w:val="22"/>
                <w:szCs w:val="22"/>
              </w:rPr>
            </w:pPr>
            <w:r w:rsidRPr="004E2E89">
              <w:rPr>
                <w:rFonts w:ascii="Book Antiqua" w:hAnsi="Book Antiqua"/>
                <w:b/>
                <w:bCs/>
                <w:sz w:val="22"/>
                <w:szCs w:val="22"/>
              </w:rPr>
              <w:t xml:space="preserve">Supplementing Clause GCC 1.1 (e) </w:t>
            </w:r>
            <w:r w:rsidRPr="004E2E89">
              <w:rPr>
                <w:rFonts w:ascii="Book Antiqua" w:hAnsi="Book Antiqua" w:cs="Arial"/>
                <w:b/>
                <w:bCs/>
                <w:sz w:val="22"/>
                <w:szCs w:val="22"/>
              </w:rPr>
              <w:t>with following:</w:t>
            </w:r>
          </w:p>
          <w:p w14:paraId="0D5B2F79" w14:textId="77777777" w:rsidR="00625088" w:rsidRPr="004E2E89" w:rsidRDefault="00625088" w:rsidP="00625088">
            <w:pPr>
              <w:jc w:val="both"/>
              <w:rPr>
                <w:rFonts w:ascii="Book Antiqua" w:hAnsi="Book Antiqua" w:cs="Arial"/>
                <w:b/>
                <w:bCs/>
                <w:sz w:val="22"/>
                <w:szCs w:val="22"/>
              </w:rPr>
            </w:pPr>
          </w:p>
          <w:p w14:paraId="7E38DCE4" w14:textId="77777777" w:rsidR="00625088" w:rsidRPr="004E2E89" w:rsidRDefault="00625088" w:rsidP="00B03218">
            <w:pPr>
              <w:pStyle w:val="ListParagraph"/>
              <w:ind w:left="0"/>
              <w:jc w:val="both"/>
              <w:rPr>
                <w:rFonts w:ascii="Book Antiqua" w:hAnsi="Book Antiqua"/>
                <w:bCs/>
                <w:sz w:val="22"/>
                <w:szCs w:val="22"/>
              </w:rPr>
            </w:pPr>
            <w:r w:rsidRPr="004E2E89">
              <w:rPr>
                <w:rFonts w:ascii="Book Antiqua" w:eastAsia="MS Mincho" w:hAnsi="Book Antiqua" w:cs="Arial"/>
                <w:bCs/>
                <w:sz w:val="22"/>
                <w:szCs w:val="22"/>
              </w:rPr>
              <w:t xml:space="preserve">The scope for the Completion, as </w:t>
            </w:r>
            <w:r w:rsidRPr="004E2E89">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67F0FE9" w14:textId="77777777" w:rsidR="00625088" w:rsidRPr="004E2E89" w:rsidRDefault="00625088" w:rsidP="00625088">
            <w:pPr>
              <w:jc w:val="both"/>
              <w:rPr>
                <w:rFonts w:ascii="Book Antiqua" w:hAnsi="Book Antiqua" w:cs="Arial"/>
                <w:b/>
                <w:bCs/>
                <w:sz w:val="22"/>
                <w:szCs w:val="22"/>
              </w:rPr>
            </w:pPr>
          </w:p>
        </w:tc>
      </w:tr>
      <w:tr w:rsidR="003745F5" w:rsidRPr="004E2E89" w14:paraId="51EB724F" w14:textId="77777777" w:rsidTr="60C5E2C7">
        <w:tc>
          <w:tcPr>
            <w:tcW w:w="568" w:type="dxa"/>
            <w:tcBorders>
              <w:right w:val="single" w:sz="4" w:space="0" w:color="auto"/>
            </w:tcBorders>
          </w:tcPr>
          <w:p w14:paraId="0E753E8C" w14:textId="77777777" w:rsidR="003745F5" w:rsidRPr="004E2E89" w:rsidRDefault="003745F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77777777"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1.1(o)</w:t>
            </w:r>
          </w:p>
        </w:tc>
        <w:tc>
          <w:tcPr>
            <w:tcW w:w="7787" w:type="dxa"/>
            <w:tcBorders>
              <w:left w:val="nil"/>
            </w:tcBorders>
          </w:tcPr>
          <w:p w14:paraId="1FAA682D" w14:textId="77777777" w:rsidR="003745F5" w:rsidRPr="004E2E89" w:rsidRDefault="003745F5" w:rsidP="00336B10">
            <w:pPr>
              <w:jc w:val="both"/>
              <w:rPr>
                <w:rFonts w:ascii="Book Antiqua" w:hAnsi="Book Antiqua" w:cs="Arial"/>
                <w:snapToGrid w:val="0"/>
                <w:sz w:val="22"/>
                <w:szCs w:val="22"/>
              </w:rPr>
            </w:pPr>
            <w:r w:rsidRPr="002048A0">
              <w:rPr>
                <w:rFonts w:ascii="Book Antiqua" w:hAnsi="Book Antiqua" w:cs="Arial"/>
                <w:b/>
                <w:bCs/>
                <w:sz w:val="22"/>
                <w:szCs w:val="22"/>
              </w:rPr>
              <w:t>Supplementing Sub-Clause GCC 1.1(o)</w:t>
            </w:r>
          </w:p>
          <w:p w14:paraId="676B534C" w14:textId="77777777" w:rsidR="003745F5" w:rsidRPr="004E2E89" w:rsidRDefault="003745F5" w:rsidP="00336B10">
            <w:pPr>
              <w:jc w:val="both"/>
              <w:rPr>
                <w:rFonts w:ascii="Book Antiqua" w:hAnsi="Book Antiqua" w:cs="Arial"/>
                <w:snapToGrid w:val="0"/>
                <w:sz w:val="22"/>
                <w:szCs w:val="22"/>
              </w:rPr>
            </w:pPr>
          </w:p>
          <w:p w14:paraId="6441384A" w14:textId="77777777" w:rsidR="00804CF7" w:rsidRPr="009437F3" w:rsidRDefault="00804CF7" w:rsidP="00804CF7">
            <w:pPr>
              <w:jc w:val="both"/>
              <w:rPr>
                <w:rFonts w:ascii="Book Antiqua" w:hAnsi="Book Antiqua" w:cs="Arial"/>
                <w:b/>
                <w:snapToGrid w:val="0"/>
                <w:sz w:val="22"/>
                <w:szCs w:val="22"/>
              </w:rPr>
            </w:pPr>
            <w:r w:rsidRPr="009437F3">
              <w:rPr>
                <w:rFonts w:ascii="Book Antiqua" w:hAnsi="Book Antiqua" w:cs="Arial"/>
                <w:b/>
                <w:snapToGrid w:val="0"/>
                <w:sz w:val="22"/>
                <w:szCs w:val="22"/>
              </w:rPr>
              <w:t>POWERGRID</w:t>
            </w:r>
            <w:r w:rsidRPr="009437F3">
              <w:rPr>
                <w:rFonts w:ascii="Book Antiqua" w:hAnsi="Book Antiqua" w:cs="Arial"/>
                <w:b/>
                <w:sz w:val="22"/>
                <w:szCs w:val="22"/>
                <w:lang w:val="en-GB"/>
              </w:rPr>
              <w:t xml:space="preserve"> or its nominee is both the </w:t>
            </w:r>
            <w:r w:rsidRPr="009437F3">
              <w:rPr>
                <w:rFonts w:ascii="Book Antiqua" w:hAnsi="Book Antiqua" w:cs="Arial"/>
                <w:b/>
                <w:snapToGrid w:val="0"/>
                <w:sz w:val="22"/>
                <w:szCs w:val="22"/>
              </w:rPr>
              <w:t>Owner and the Employer for whole of the facilities (</w:t>
            </w:r>
            <w:r w:rsidRPr="009437F3">
              <w:rPr>
                <w:rFonts w:ascii="Book Antiqua" w:hAnsi="Book Antiqua" w:cs="Arial"/>
                <w:b/>
                <w:i/>
                <w:iCs/>
                <w:snapToGrid w:val="0"/>
                <w:sz w:val="22"/>
                <w:szCs w:val="22"/>
              </w:rPr>
              <w:t>or a part for which a separate time for Completion is specified</w:t>
            </w:r>
            <w:r w:rsidRPr="009437F3">
              <w:rPr>
                <w:rFonts w:ascii="Book Antiqua" w:hAnsi="Book Antiqua" w:cs="Arial"/>
                <w:b/>
                <w:snapToGrid w:val="0"/>
                <w:sz w:val="22"/>
                <w:szCs w:val="22"/>
              </w:rPr>
              <w:t xml:space="preserve">) under the subject package. </w:t>
            </w:r>
          </w:p>
          <w:p w14:paraId="35196545" w14:textId="77777777" w:rsidR="00804CF7" w:rsidRPr="009437F3" w:rsidRDefault="00804CF7" w:rsidP="00804CF7">
            <w:pPr>
              <w:jc w:val="both"/>
              <w:rPr>
                <w:rFonts w:ascii="Book Antiqua" w:hAnsi="Book Antiqua" w:cs="Arial"/>
                <w:b/>
                <w:snapToGrid w:val="0"/>
                <w:sz w:val="22"/>
                <w:szCs w:val="22"/>
              </w:rPr>
            </w:pPr>
          </w:p>
          <w:p w14:paraId="2A4EE19B" w14:textId="77777777" w:rsidR="00804CF7" w:rsidRPr="009437F3" w:rsidRDefault="00804CF7" w:rsidP="00804CF7">
            <w:pPr>
              <w:jc w:val="both"/>
              <w:rPr>
                <w:rFonts w:ascii="Book Antiqua" w:hAnsi="Book Antiqua" w:cs="Arial"/>
                <w:b/>
                <w:sz w:val="22"/>
                <w:szCs w:val="22"/>
              </w:rPr>
            </w:pPr>
            <w:r w:rsidRPr="009437F3">
              <w:rPr>
                <w:rFonts w:ascii="Book Antiqua" w:hAnsi="Book Antiqua" w:cs="Arial"/>
                <w:b/>
                <w:snapToGrid w:val="0"/>
                <w:sz w:val="22"/>
                <w:szCs w:val="22"/>
              </w:rPr>
              <w:t xml:space="preserve">In cases </w:t>
            </w:r>
            <w:proofErr w:type="gramStart"/>
            <w:r w:rsidRPr="009437F3">
              <w:rPr>
                <w:rFonts w:ascii="Book Antiqua" w:hAnsi="Book Antiqua" w:cs="Arial"/>
                <w:b/>
                <w:snapToGrid w:val="0"/>
                <w:sz w:val="22"/>
                <w:szCs w:val="22"/>
              </w:rPr>
              <w:t>wherein</w:t>
            </w:r>
            <w:proofErr w:type="gramEnd"/>
            <w:r w:rsidRPr="009437F3">
              <w:rPr>
                <w:rFonts w:ascii="Book Antiqua" w:hAnsi="Book Antiqua" w:cs="Arial"/>
                <w:b/>
                <w:snapToGrid w:val="0"/>
                <w:sz w:val="22"/>
                <w:szCs w:val="22"/>
              </w:rPr>
              <w:t xml:space="preserve"> the nominee of POWERGRID is the Owner, d</w:t>
            </w:r>
            <w:r w:rsidRPr="009437F3">
              <w:rPr>
                <w:rFonts w:ascii="Book Antiqua" w:hAnsi="Book Antiqua" w:cs="Arial"/>
                <w:b/>
                <w:sz w:val="22"/>
                <w:szCs w:val="22"/>
              </w:rPr>
              <w:t xml:space="preserve">uring execution of the Contract(s) for the package, certain post award activities such as engineering, quality assurance &amp; inspection, project monitoring, payment processing etc. may be carried out by POWERGRID on behalf of </w:t>
            </w:r>
            <w:r w:rsidRPr="009437F3">
              <w:rPr>
                <w:rFonts w:ascii="Book Antiqua" w:hAnsi="Book Antiqua" w:cs="Arial"/>
                <w:b/>
                <w:sz w:val="22"/>
                <w:szCs w:val="22"/>
              </w:rPr>
              <w:lastRenderedPageBreak/>
              <w:t xml:space="preserve">the Owner/Employer. In such cases, </w:t>
            </w:r>
            <w:r w:rsidRPr="009437F3">
              <w:rPr>
                <w:rFonts w:ascii="Book Antiqua" w:hAnsi="Book Antiqua" w:cs="Arial"/>
                <w:b/>
                <w:color w:val="000000"/>
                <w:sz w:val="22"/>
                <w:szCs w:val="22"/>
              </w:rPr>
              <w:t xml:space="preserve">POWERGRID will also be referred to as the </w:t>
            </w:r>
            <w:r w:rsidRPr="009437F3">
              <w:rPr>
                <w:rFonts w:ascii="Book Antiqua" w:hAnsi="Book Antiqua" w:cs="Arial"/>
                <w:b/>
                <w:snapToGrid w:val="0"/>
                <w:color w:val="000000"/>
                <w:sz w:val="22"/>
                <w:szCs w:val="22"/>
              </w:rPr>
              <w:t>“Employer”</w:t>
            </w:r>
            <w:r w:rsidRPr="009437F3">
              <w:rPr>
                <w:rFonts w:ascii="Book Antiqua" w:hAnsi="Book Antiqua" w:cs="Arial"/>
                <w:b/>
                <w:color w:val="000000"/>
                <w:sz w:val="22"/>
                <w:szCs w:val="22"/>
              </w:rPr>
              <w:t xml:space="preserve"> wherever context requires so.</w:t>
            </w:r>
          </w:p>
          <w:p w14:paraId="2F31D379" w14:textId="77777777" w:rsidR="00804CF7" w:rsidRPr="009437F3" w:rsidRDefault="00804CF7" w:rsidP="00804CF7">
            <w:pPr>
              <w:jc w:val="both"/>
              <w:rPr>
                <w:rFonts w:ascii="Book Antiqua" w:hAnsi="Book Antiqua" w:cs="Arial"/>
                <w:b/>
                <w:snapToGrid w:val="0"/>
                <w:sz w:val="22"/>
                <w:szCs w:val="22"/>
              </w:rPr>
            </w:pPr>
          </w:p>
          <w:p w14:paraId="62524D88" w14:textId="258A8C78" w:rsidR="003745F5" w:rsidRPr="004E2E89" w:rsidRDefault="00804CF7" w:rsidP="00804CF7">
            <w:pPr>
              <w:jc w:val="both"/>
              <w:rPr>
                <w:rFonts w:ascii="Book Antiqua" w:hAnsi="Book Antiqua" w:cs="Arial"/>
                <w:sz w:val="22"/>
                <w:szCs w:val="22"/>
                <w:lang w:val="en-GB"/>
              </w:rPr>
            </w:pPr>
            <w:r w:rsidRPr="009437F3">
              <w:rPr>
                <w:rFonts w:ascii="Book Antiqua" w:hAnsi="Book Antiqua" w:cs="Arial"/>
                <w:b/>
                <w:snapToGrid w:val="0"/>
                <w:sz w:val="22"/>
                <w:szCs w:val="22"/>
              </w:rPr>
              <w:t xml:space="preserve">The details of such nominee(s) shall be shared </w:t>
            </w:r>
            <w:r w:rsidRPr="009437F3">
              <w:rPr>
                <w:rFonts w:ascii="Book Antiqua" w:hAnsi="Book Antiqua" w:cs="Arial"/>
                <w:b/>
                <w:sz w:val="22"/>
                <w:szCs w:val="22"/>
              </w:rPr>
              <w:t xml:space="preserve">prior to the scheduled dispatch of the </w:t>
            </w:r>
            <w:proofErr w:type="gramStart"/>
            <w:r w:rsidRPr="009437F3">
              <w:rPr>
                <w:rFonts w:ascii="Book Antiqua" w:hAnsi="Book Antiqua" w:cs="Arial"/>
                <w:b/>
                <w:sz w:val="22"/>
                <w:szCs w:val="22"/>
              </w:rPr>
              <w:t>Equipment.</w:t>
            </w:r>
            <w:r w:rsidR="00186860" w:rsidRPr="004E2E89">
              <w:rPr>
                <w:rFonts w:ascii="Book Antiqua" w:hAnsi="Book Antiqua" w:cs="Arial"/>
                <w:sz w:val="22"/>
                <w:szCs w:val="22"/>
                <w:lang w:val="en-GB"/>
              </w:rPr>
              <w:t>.</w:t>
            </w:r>
            <w:proofErr w:type="gramEnd"/>
          </w:p>
          <w:p w14:paraId="0A755285" w14:textId="77777777" w:rsidR="00C221DA" w:rsidRPr="004E2E89" w:rsidRDefault="00C221DA" w:rsidP="00D624EF">
            <w:pPr>
              <w:jc w:val="both"/>
              <w:rPr>
                <w:rFonts w:ascii="Book Antiqua" w:hAnsi="Book Antiqua" w:cs="Arial"/>
                <w:sz w:val="22"/>
                <w:szCs w:val="22"/>
                <w:lang w:val="en-GB"/>
              </w:rPr>
            </w:pPr>
          </w:p>
        </w:tc>
      </w:tr>
      <w:tr w:rsidR="003745F5" w:rsidRPr="004E2E89" w14:paraId="377D9239" w14:textId="77777777" w:rsidTr="60C5E2C7">
        <w:trPr>
          <w:trHeight w:val="70"/>
        </w:trPr>
        <w:tc>
          <w:tcPr>
            <w:tcW w:w="568" w:type="dxa"/>
            <w:tcBorders>
              <w:right w:val="single" w:sz="4" w:space="0" w:color="auto"/>
            </w:tcBorders>
          </w:tcPr>
          <w:p w14:paraId="508D312A" w14:textId="77777777" w:rsidR="003745F5" w:rsidRPr="004E2E89" w:rsidRDefault="003745F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3A40ABF" w14:textId="77777777"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1.1(w)</w:t>
            </w:r>
          </w:p>
        </w:tc>
        <w:tc>
          <w:tcPr>
            <w:tcW w:w="7787" w:type="dxa"/>
            <w:tcBorders>
              <w:left w:val="nil"/>
            </w:tcBorders>
          </w:tcPr>
          <w:p w14:paraId="573D3034" w14:textId="77777777" w:rsidR="003745F5" w:rsidRPr="004E2E89" w:rsidRDefault="003745F5" w:rsidP="00336B10">
            <w:pPr>
              <w:jc w:val="both"/>
              <w:rPr>
                <w:rFonts w:ascii="Book Antiqua" w:hAnsi="Book Antiqua" w:cs="Arial"/>
                <w:snapToGrid w:val="0"/>
                <w:sz w:val="22"/>
                <w:szCs w:val="22"/>
              </w:rPr>
            </w:pPr>
            <w:r w:rsidRPr="002048A0">
              <w:rPr>
                <w:rFonts w:ascii="Book Antiqua" w:hAnsi="Book Antiqua" w:cs="Arial"/>
                <w:b/>
                <w:bCs/>
                <w:sz w:val="22"/>
                <w:szCs w:val="22"/>
              </w:rPr>
              <w:t>Supplementing Sub-Clause GCC 1.1(w)</w:t>
            </w:r>
          </w:p>
          <w:p w14:paraId="616F2D87" w14:textId="77777777" w:rsidR="003745F5" w:rsidRPr="004E2E89" w:rsidRDefault="003745F5" w:rsidP="00362A59">
            <w:pPr>
              <w:jc w:val="both"/>
              <w:rPr>
                <w:rFonts w:ascii="Book Antiqua" w:hAnsi="Book Antiqua" w:cs="Arial"/>
                <w:snapToGrid w:val="0"/>
                <w:sz w:val="22"/>
                <w:szCs w:val="22"/>
              </w:rPr>
            </w:pPr>
          </w:p>
          <w:p w14:paraId="0BD25C52" w14:textId="77777777" w:rsidR="00804CF7" w:rsidRPr="009437F3" w:rsidRDefault="00804CF7" w:rsidP="00804CF7">
            <w:pPr>
              <w:jc w:val="both"/>
              <w:rPr>
                <w:rFonts w:ascii="Book Antiqua" w:hAnsi="Book Antiqua" w:cs="Arial"/>
                <w:b/>
                <w:snapToGrid w:val="0"/>
                <w:sz w:val="22"/>
                <w:szCs w:val="22"/>
              </w:rPr>
            </w:pPr>
            <w:r w:rsidRPr="009437F3">
              <w:rPr>
                <w:rFonts w:ascii="Book Antiqua" w:hAnsi="Book Antiqua" w:cs="Arial"/>
                <w:b/>
                <w:snapToGrid w:val="0"/>
                <w:sz w:val="22"/>
                <w:szCs w:val="22"/>
              </w:rPr>
              <w:t>POWERGRID</w:t>
            </w:r>
            <w:r w:rsidRPr="009437F3">
              <w:rPr>
                <w:rFonts w:ascii="Book Antiqua" w:hAnsi="Book Antiqua" w:cs="Arial"/>
                <w:b/>
                <w:sz w:val="22"/>
                <w:szCs w:val="22"/>
                <w:lang w:val="en-GB"/>
              </w:rPr>
              <w:t xml:space="preserve"> or its nominee is both the </w:t>
            </w:r>
            <w:r w:rsidRPr="009437F3">
              <w:rPr>
                <w:rFonts w:ascii="Book Antiqua" w:hAnsi="Book Antiqua" w:cs="Arial"/>
                <w:b/>
                <w:snapToGrid w:val="0"/>
                <w:sz w:val="22"/>
                <w:szCs w:val="22"/>
              </w:rPr>
              <w:t>Owner and the Employer for whole of the facilities (</w:t>
            </w:r>
            <w:r w:rsidRPr="009437F3">
              <w:rPr>
                <w:rFonts w:ascii="Book Antiqua" w:hAnsi="Book Antiqua" w:cs="Arial"/>
                <w:b/>
                <w:i/>
                <w:iCs/>
                <w:snapToGrid w:val="0"/>
                <w:sz w:val="22"/>
                <w:szCs w:val="22"/>
              </w:rPr>
              <w:t>or a part for which a separate time for Completion is specified</w:t>
            </w:r>
            <w:r w:rsidRPr="009437F3">
              <w:rPr>
                <w:rFonts w:ascii="Book Antiqua" w:hAnsi="Book Antiqua" w:cs="Arial"/>
                <w:b/>
                <w:snapToGrid w:val="0"/>
                <w:sz w:val="22"/>
                <w:szCs w:val="22"/>
              </w:rPr>
              <w:t xml:space="preserve">) under the subject package. </w:t>
            </w:r>
          </w:p>
          <w:p w14:paraId="202C7A93" w14:textId="77777777" w:rsidR="00804CF7" w:rsidRPr="009437F3" w:rsidRDefault="00804CF7" w:rsidP="00804CF7">
            <w:pPr>
              <w:jc w:val="both"/>
              <w:rPr>
                <w:rFonts w:ascii="Book Antiqua" w:hAnsi="Book Antiqua" w:cs="Arial"/>
                <w:b/>
                <w:snapToGrid w:val="0"/>
                <w:sz w:val="22"/>
                <w:szCs w:val="22"/>
              </w:rPr>
            </w:pPr>
          </w:p>
          <w:p w14:paraId="65672980" w14:textId="77777777" w:rsidR="00804CF7" w:rsidRPr="009437F3" w:rsidRDefault="00804CF7" w:rsidP="00804CF7">
            <w:pPr>
              <w:jc w:val="both"/>
              <w:rPr>
                <w:rFonts w:ascii="Book Antiqua" w:hAnsi="Book Antiqua" w:cs="Arial"/>
                <w:b/>
                <w:sz w:val="22"/>
                <w:szCs w:val="22"/>
              </w:rPr>
            </w:pPr>
            <w:r w:rsidRPr="009437F3">
              <w:rPr>
                <w:rFonts w:ascii="Book Antiqua" w:hAnsi="Book Antiqua" w:cs="Arial"/>
                <w:b/>
                <w:snapToGrid w:val="0"/>
                <w:sz w:val="22"/>
                <w:szCs w:val="22"/>
              </w:rPr>
              <w:t xml:space="preserve">In cases </w:t>
            </w:r>
            <w:proofErr w:type="gramStart"/>
            <w:r w:rsidRPr="009437F3">
              <w:rPr>
                <w:rFonts w:ascii="Book Antiqua" w:hAnsi="Book Antiqua" w:cs="Arial"/>
                <w:b/>
                <w:snapToGrid w:val="0"/>
                <w:sz w:val="22"/>
                <w:szCs w:val="22"/>
              </w:rPr>
              <w:t>wherein</w:t>
            </w:r>
            <w:proofErr w:type="gramEnd"/>
            <w:r w:rsidRPr="009437F3">
              <w:rPr>
                <w:rFonts w:ascii="Book Antiqua" w:hAnsi="Book Antiqua" w:cs="Arial"/>
                <w:b/>
                <w:snapToGrid w:val="0"/>
                <w:sz w:val="22"/>
                <w:szCs w:val="22"/>
              </w:rPr>
              <w:t xml:space="preserve"> the nominee of POWERGRID is the Owner, d</w:t>
            </w:r>
            <w:r w:rsidRPr="009437F3">
              <w:rPr>
                <w:rFonts w:ascii="Book Antiqua" w:hAnsi="Book Antiqua" w:cs="Arial"/>
                <w:b/>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9437F3">
              <w:rPr>
                <w:rFonts w:ascii="Book Antiqua" w:hAnsi="Book Antiqua" w:cs="Arial"/>
                <w:b/>
                <w:color w:val="000000"/>
                <w:sz w:val="22"/>
                <w:szCs w:val="22"/>
              </w:rPr>
              <w:t xml:space="preserve">POWERGRID will also be referred to as the </w:t>
            </w:r>
            <w:r w:rsidRPr="009437F3">
              <w:rPr>
                <w:rFonts w:ascii="Book Antiqua" w:hAnsi="Book Antiqua" w:cs="Arial"/>
                <w:b/>
                <w:snapToGrid w:val="0"/>
                <w:color w:val="000000"/>
                <w:sz w:val="22"/>
                <w:szCs w:val="22"/>
              </w:rPr>
              <w:t>“Employer”</w:t>
            </w:r>
            <w:r w:rsidRPr="009437F3">
              <w:rPr>
                <w:rFonts w:ascii="Book Antiqua" w:hAnsi="Book Antiqua" w:cs="Arial"/>
                <w:b/>
                <w:color w:val="000000"/>
                <w:sz w:val="22"/>
                <w:szCs w:val="22"/>
              </w:rPr>
              <w:t xml:space="preserve"> wherever context requires so.</w:t>
            </w:r>
          </w:p>
          <w:p w14:paraId="41AFF402" w14:textId="77777777" w:rsidR="00804CF7" w:rsidRPr="009437F3" w:rsidRDefault="00804CF7" w:rsidP="00804CF7">
            <w:pPr>
              <w:jc w:val="both"/>
              <w:rPr>
                <w:rFonts w:ascii="Book Antiqua" w:hAnsi="Book Antiqua" w:cs="Arial"/>
                <w:b/>
                <w:snapToGrid w:val="0"/>
                <w:sz w:val="22"/>
                <w:szCs w:val="22"/>
              </w:rPr>
            </w:pPr>
          </w:p>
          <w:p w14:paraId="7CB7EFF5" w14:textId="1630C8C5" w:rsidR="00403F6F" w:rsidRPr="004E2E89" w:rsidRDefault="00804CF7" w:rsidP="00804CF7">
            <w:pPr>
              <w:jc w:val="both"/>
              <w:rPr>
                <w:rFonts w:ascii="Book Antiqua" w:hAnsi="Book Antiqua" w:cs="Arial"/>
                <w:sz w:val="22"/>
                <w:szCs w:val="22"/>
                <w:lang w:val="en-GB"/>
              </w:rPr>
            </w:pPr>
            <w:r w:rsidRPr="009437F3">
              <w:rPr>
                <w:rFonts w:ascii="Book Antiqua" w:hAnsi="Book Antiqua" w:cs="Arial"/>
                <w:b/>
                <w:snapToGrid w:val="0"/>
                <w:sz w:val="22"/>
                <w:szCs w:val="22"/>
              </w:rPr>
              <w:t xml:space="preserve">The details of such nominee(s) shall be shared </w:t>
            </w:r>
            <w:r w:rsidRPr="009437F3">
              <w:rPr>
                <w:rFonts w:ascii="Book Antiqua" w:hAnsi="Book Antiqua" w:cs="Arial"/>
                <w:b/>
                <w:sz w:val="22"/>
                <w:szCs w:val="22"/>
              </w:rPr>
              <w:t>prior to the scheduled dispatch of the Equipment.</w:t>
            </w:r>
          </w:p>
        </w:tc>
      </w:tr>
      <w:tr w:rsidR="00625088" w:rsidRPr="004E2E89" w14:paraId="531DBAD7" w14:textId="77777777" w:rsidTr="60C5E2C7">
        <w:trPr>
          <w:trHeight w:val="60"/>
        </w:trPr>
        <w:tc>
          <w:tcPr>
            <w:tcW w:w="568" w:type="dxa"/>
            <w:tcBorders>
              <w:right w:val="single" w:sz="4" w:space="0" w:color="auto"/>
            </w:tcBorders>
          </w:tcPr>
          <w:p w14:paraId="675F773C" w14:textId="77777777" w:rsidR="00625088" w:rsidRPr="004E2E89" w:rsidRDefault="0062508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3816BC" w:rsidRDefault="003816BC" w:rsidP="00625088">
            <w:pPr>
              <w:jc w:val="both"/>
              <w:rPr>
                <w:rFonts w:ascii="Book Antiqua" w:hAnsi="Book Antiqua" w:cs="Arial"/>
                <w:sz w:val="22"/>
                <w:szCs w:val="22"/>
              </w:rPr>
            </w:pPr>
            <w:r w:rsidRPr="003816BC">
              <w:rPr>
                <w:rFonts w:ascii="Book Antiqua" w:hAnsi="Book Antiqua" w:cs="Arial"/>
                <w:sz w:val="22"/>
                <w:szCs w:val="22"/>
              </w:rPr>
              <w:t>GCC 2.1.1</w:t>
            </w:r>
          </w:p>
        </w:tc>
        <w:tc>
          <w:tcPr>
            <w:tcW w:w="7787" w:type="dxa"/>
            <w:tcBorders>
              <w:left w:val="nil"/>
            </w:tcBorders>
          </w:tcPr>
          <w:p w14:paraId="22BBB01D" w14:textId="77777777" w:rsidR="003816BC" w:rsidRPr="004E2E89" w:rsidRDefault="003816BC" w:rsidP="003816BC">
            <w:pPr>
              <w:jc w:val="both"/>
              <w:rPr>
                <w:rFonts w:ascii="Book Antiqua" w:hAnsi="Book Antiqua" w:cs="Arial"/>
                <w:b/>
                <w:bCs/>
                <w:sz w:val="22"/>
                <w:szCs w:val="22"/>
              </w:rPr>
            </w:pPr>
            <w:r w:rsidRPr="004E2E89">
              <w:rPr>
                <w:rFonts w:ascii="Book Antiqua" w:hAnsi="Book Antiqua" w:cs="Arial"/>
                <w:b/>
                <w:bCs/>
                <w:sz w:val="22"/>
                <w:szCs w:val="22"/>
              </w:rPr>
              <w:t xml:space="preserve">Replace GCC </w:t>
            </w:r>
            <w:r>
              <w:rPr>
                <w:rFonts w:ascii="Book Antiqua" w:hAnsi="Book Antiqua" w:cs="Arial"/>
                <w:b/>
                <w:bCs/>
                <w:sz w:val="22"/>
                <w:szCs w:val="22"/>
              </w:rPr>
              <w:t>2.1</w:t>
            </w:r>
            <w:r w:rsidRPr="004E2E89">
              <w:rPr>
                <w:rFonts w:ascii="Book Antiqua" w:hAnsi="Book Antiqua" w:cs="Arial"/>
                <w:b/>
                <w:bCs/>
                <w:sz w:val="22"/>
                <w:szCs w:val="22"/>
              </w:rPr>
              <w:t>.1 with the following:</w:t>
            </w:r>
          </w:p>
          <w:p w14:paraId="15601BDC" w14:textId="77777777" w:rsidR="00625088" w:rsidRDefault="00625088" w:rsidP="00625088">
            <w:pPr>
              <w:pStyle w:val="ListParagraph"/>
              <w:ind w:left="0"/>
              <w:jc w:val="both"/>
              <w:rPr>
                <w:rFonts w:ascii="Book Antiqua" w:hAnsi="Book Antiqua"/>
                <w:sz w:val="22"/>
                <w:szCs w:val="22"/>
              </w:rPr>
            </w:pPr>
          </w:p>
          <w:p w14:paraId="231979CD" w14:textId="77777777" w:rsidR="003816BC" w:rsidRDefault="003816BC" w:rsidP="00625088">
            <w:pPr>
              <w:pStyle w:val="ListParagraph"/>
              <w:ind w:left="0"/>
              <w:jc w:val="both"/>
              <w:rPr>
                <w:rFonts w:ascii="Book Antiqua" w:hAnsi="Book Antiqua"/>
                <w:sz w:val="22"/>
                <w:szCs w:val="22"/>
              </w:rPr>
            </w:pPr>
            <w:r w:rsidRPr="003816BC">
              <w:rPr>
                <w:rFonts w:ascii="Book Antiqua" w:hAnsi="Book Antiqua"/>
                <w:sz w:val="22"/>
                <w:szCs w:val="22"/>
              </w:rPr>
              <w:t>The Contracts to be entered into with the successful Bidder shall be as under:</w:t>
            </w:r>
          </w:p>
          <w:p w14:paraId="23626DC3" w14:textId="77777777" w:rsidR="003816BC" w:rsidRDefault="003816BC" w:rsidP="00625088">
            <w:pPr>
              <w:pStyle w:val="ListParagraph"/>
              <w:ind w:left="0"/>
              <w:jc w:val="both"/>
              <w:rPr>
                <w:rFonts w:ascii="Book Antiqua" w:hAnsi="Book Antiqua"/>
                <w:sz w:val="22"/>
                <w:szCs w:val="22"/>
              </w:rPr>
            </w:pPr>
          </w:p>
          <w:p w14:paraId="1219A5D6" w14:textId="77777777" w:rsidR="003816BC" w:rsidRPr="003816BC" w:rsidRDefault="003816BC" w:rsidP="003816BC">
            <w:pPr>
              <w:pStyle w:val="ListParagraph"/>
              <w:ind w:left="391" w:hanging="391"/>
              <w:jc w:val="both"/>
              <w:rPr>
                <w:rFonts w:ascii="Book Antiqua" w:hAnsi="Book Antiqua"/>
                <w:sz w:val="22"/>
                <w:szCs w:val="22"/>
              </w:rPr>
            </w:pPr>
            <w:r w:rsidRPr="003816BC">
              <w:rPr>
                <w:rFonts w:ascii="Book Antiqua" w:hAnsi="Book Antiqua"/>
                <w:sz w:val="22"/>
                <w:szCs w:val="22"/>
              </w:rPr>
              <w:t>(i)</w:t>
            </w:r>
            <w:r>
              <w:rPr>
                <w:rFonts w:ascii="Book Antiqua" w:hAnsi="Book Antiqua"/>
                <w:sz w:val="22"/>
                <w:szCs w:val="22"/>
              </w:rPr>
              <w:tab/>
            </w:r>
            <w:r w:rsidRPr="003816BC">
              <w:rPr>
                <w:rFonts w:ascii="Book Antiqua" w:hAnsi="Book Antiqua"/>
                <w:sz w:val="22"/>
                <w:szCs w:val="22"/>
              </w:rPr>
              <w:t xml:space="preserve">First Contract: For Ex works supply of all equipments and materials including mandatory spares and Type Test to be conducted (whether in India or abroad) </w:t>
            </w:r>
            <w:r w:rsidRPr="003816BC">
              <w:rPr>
                <w:rFonts w:ascii="Book Antiqua" w:hAnsi="Book Antiqua"/>
                <w:i/>
                <w:iCs/>
                <w:sz w:val="22"/>
                <w:szCs w:val="22"/>
              </w:rPr>
              <w:t>(Supply of Goods Contract)</w:t>
            </w:r>
          </w:p>
          <w:p w14:paraId="7CFBCDF8" w14:textId="77777777" w:rsidR="003816BC" w:rsidRDefault="003816BC" w:rsidP="00625088">
            <w:pPr>
              <w:pStyle w:val="ListParagraph"/>
              <w:ind w:left="0"/>
              <w:jc w:val="both"/>
              <w:rPr>
                <w:rFonts w:ascii="Book Antiqua" w:hAnsi="Book Antiqua"/>
                <w:sz w:val="22"/>
                <w:szCs w:val="22"/>
              </w:rPr>
            </w:pPr>
          </w:p>
          <w:p w14:paraId="63198B04" w14:textId="77777777" w:rsidR="003816BC" w:rsidRPr="003816BC" w:rsidRDefault="003816BC" w:rsidP="003816BC">
            <w:pPr>
              <w:pStyle w:val="ListParagraph"/>
              <w:ind w:left="391" w:hanging="391"/>
              <w:jc w:val="both"/>
              <w:rPr>
                <w:rFonts w:ascii="Book Antiqua" w:hAnsi="Book Antiqua"/>
                <w:i/>
                <w:iCs/>
                <w:sz w:val="22"/>
                <w:szCs w:val="22"/>
              </w:rPr>
            </w:pPr>
            <w:r>
              <w:rPr>
                <w:rFonts w:ascii="Book Antiqua" w:hAnsi="Book Antiqua"/>
                <w:sz w:val="22"/>
                <w:szCs w:val="22"/>
              </w:rPr>
              <w:t>(ii)</w:t>
            </w:r>
            <w:r>
              <w:rPr>
                <w:rFonts w:ascii="Book Antiqua" w:hAnsi="Book Antiqua"/>
                <w:sz w:val="22"/>
                <w:szCs w:val="22"/>
              </w:rPr>
              <w:tab/>
            </w:r>
            <w:r w:rsidRPr="003816BC">
              <w:rPr>
                <w:rFonts w:ascii="Book Antiqua" w:hAnsi="Book Antiqua"/>
                <w:sz w:val="22"/>
                <w:szCs w:val="22"/>
              </w:rPr>
              <w:t>Second Contract: For providing all services i.e.</w:t>
            </w:r>
            <w:r w:rsidRPr="003816BC">
              <w:rPr>
                <w:rFonts w:ascii="Book Antiqua" w:hAnsi="Book Antiqua"/>
              </w:rPr>
              <w:t xml:space="preserve"> </w:t>
            </w:r>
            <w:r w:rsidRPr="003816BC">
              <w:rPr>
                <w:rFonts w:ascii="Book Antiqua" w:hAnsi="Book Antiqua"/>
                <w:sz w:val="22"/>
                <w:szCs w:val="22"/>
              </w:rPr>
              <w:t xml:space="preserve">handling at site, installation, Testing and Commissioning including performance testing in respect of all the equipments supplied under the "First Contract", Training to be imparted (whether in India or abroad) and any other services specified in the Contract Documents </w:t>
            </w:r>
            <w:r w:rsidRPr="003816BC">
              <w:rPr>
                <w:rFonts w:ascii="Book Antiqua" w:hAnsi="Book Antiqua"/>
                <w:i/>
                <w:iCs/>
                <w:sz w:val="22"/>
                <w:szCs w:val="22"/>
              </w:rPr>
              <w:t>(Supply of Services Contract).</w:t>
            </w:r>
          </w:p>
          <w:p w14:paraId="65F71641" w14:textId="77777777" w:rsidR="003816BC" w:rsidRPr="003816BC" w:rsidRDefault="003816BC" w:rsidP="00625088">
            <w:pPr>
              <w:pStyle w:val="ListParagraph"/>
              <w:ind w:left="0"/>
              <w:jc w:val="both"/>
              <w:rPr>
                <w:rFonts w:ascii="Book Antiqua" w:hAnsi="Book Antiqua"/>
                <w:sz w:val="22"/>
                <w:szCs w:val="22"/>
              </w:rPr>
            </w:pPr>
          </w:p>
        </w:tc>
      </w:tr>
      <w:tr w:rsidR="004A787B" w:rsidRPr="004E2E89" w14:paraId="6A0A4C8C" w14:textId="77777777" w:rsidTr="60C5E2C7">
        <w:trPr>
          <w:trHeight w:val="60"/>
        </w:trPr>
        <w:tc>
          <w:tcPr>
            <w:tcW w:w="568" w:type="dxa"/>
            <w:tcBorders>
              <w:right w:val="single" w:sz="4" w:space="0" w:color="auto"/>
            </w:tcBorders>
          </w:tcPr>
          <w:p w14:paraId="3695B448" w14:textId="77777777" w:rsidR="004A787B" w:rsidRPr="004E2E89" w:rsidRDefault="004A787B"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4E2E89" w:rsidRDefault="004A787B" w:rsidP="00336B10">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1EE01C0C" w14:textId="77777777" w:rsidR="004A787B" w:rsidRPr="004E2E89" w:rsidRDefault="004A787B" w:rsidP="00336B10">
            <w:pPr>
              <w:jc w:val="both"/>
              <w:rPr>
                <w:rFonts w:ascii="Book Antiqua" w:hAnsi="Book Antiqua" w:cs="Arial"/>
                <w:b/>
                <w:bCs/>
                <w:sz w:val="22"/>
                <w:szCs w:val="22"/>
              </w:rPr>
            </w:pPr>
            <w:r w:rsidRPr="004E2E89">
              <w:rPr>
                <w:rFonts w:ascii="Book Antiqua" w:hAnsi="Book Antiqua" w:cs="Arial"/>
                <w:b/>
                <w:bCs/>
                <w:sz w:val="22"/>
                <w:szCs w:val="22"/>
              </w:rPr>
              <w:t>Replace GCC 4.1 with the following:</w:t>
            </w:r>
          </w:p>
          <w:p w14:paraId="16A0CB88" w14:textId="77777777" w:rsidR="004A787B" w:rsidRPr="004E2E89" w:rsidRDefault="004A787B" w:rsidP="00336B10">
            <w:pPr>
              <w:jc w:val="both"/>
              <w:rPr>
                <w:rFonts w:ascii="Book Antiqua" w:hAnsi="Book Antiqua" w:cs="Arial"/>
                <w:b/>
                <w:bCs/>
                <w:sz w:val="22"/>
                <w:szCs w:val="22"/>
              </w:rPr>
            </w:pPr>
          </w:p>
          <w:p w14:paraId="31ACEBB6" w14:textId="77777777" w:rsidR="00F13BE5" w:rsidRPr="004E2E89" w:rsidRDefault="004A787B" w:rsidP="00C221DA">
            <w:pPr>
              <w:ind w:left="432" w:hanging="432"/>
              <w:jc w:val="both"/>
              <w:rPr>
                <w:rFonts w:ascii="Book Antiqua" w:hAnsi="Book Antiqua" w:cs="Arial"/>
                <w:sz w:val="22"/>
                <w:szCs w:val="22"/>
              </w:rPr>
            </w:pPr>
            <w:r w:rsidRPr="004E2E89">
              <w:rPr>
                <w:rFonts w:ascii="Book Antiqua" w:hAnsi="Book Antiqua" w:cs="Arial"/>
                <w:b/>
                <w:bCs/>
                <w:sz w:val="22"/>
                <w:szCs w:val="22"/>
              </w:rPr>
              <w:t>4.1 Time for Completion is the essence of Contract.</w:t>
            </w:r>
            <w:r w:rsidRPr="004E2E89">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4E2E89" w:rsidRDefault="00625088" w:rsidP="00C221DA">
            <w:pPr>
              <w:ind w:left="432" w:hanging="432"/>
              <w:jc w:val="both"/>
              <w:rPr>
                <w:rFonts w:ascii="Book Antiqua" w:hAnsi="Book Antiqua" w:cs="Arial"/>
                <w:sz w:val="22"/>
                <w:szCs w:val="22"/>
              </w:rPr>
            </w:pPr>
          </w:p>
        </w:tc>
      </w:tr>
      <w:tr w:rsidR="00013020" w:rsidRPr="004E2E89" w14:paraId="4B6BE335" w14:textId="77777777" w:rsidTr="60C5E2C7">
        <w:trPr>
          <w:trHeight w:val="665"/>
        </w:trPr>
        <w:tc>
          <w:tcPr>
            <w:tcW w:w="568" w:type="dxa"/>
            <w:tcBorders>
              <w:right w:val="single" w:sz="4" w:space="0" w:color="auto"/>
            </w:tcBorders>
          </w:tcPr>
          <w:p w14:paraId="28278F7F" w14:textId="77777777" w:rsidR="00013020" w:rsidRPr="004E2E89" w:rsidRDefault="00013020"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013020" w:rsidRPr="004E2E89" w:rsidRDefault="00013020" w:rsidP="00013020">
            <w:pPr>
              <w:jc w:val="both"/>
              <w:rPr>
                <w:rFonts w:ascii="Book Antiqua" w:hAnsi="Book Antiqua" w:cs="Arial"/>
                <w:sz w:val="22"/>
                <w:szCs w:val="22"/>
              </w:rPr>
            </w:pPr>
            <w:r w:rsidRPr="004E2E89">
              <w:rPr>
                <w:rFonts w:ascii="Book Antiqua" w:hAnsi="Book Antiqua" w:cs="Arial"/>
                <w:sz w:val="22"/>
                <w:szCs w:val="22"/>
              </w:rPr>
              <w:t>GCC 5.1</w:t>
            </w:r>
          </w:p>
        </w:tc>
        <w:tc>
          <w:tcPr>
            <w:tcW w:w="7787" w:type="dxa"/>
            <w:tcBorders>
              <w:left w:val="nil"/>
            </w:tcBorders>
          </w:tcPr>
          <w:p w14:paraId="1A99317B" w14:textId="77777777" w:rsidR="00013020" w:rsidRPr="004E2E89" w:rsidRDefault="00013020" w:rsidP="00013020">
            <w:pPr>
              <w:jc w:val="both"/>
              <w:rPr>
                <w:rFonts w:ascii="Book Antiqua" w:hAnsi="Book Antiqua" w:cs="Arial"/>
                <w:b/>
                <w:sz w:val="22"/>
                <w:szCs w:val="22"/>
              </w:rPr>
            </w:pPr>
            <w:r w:rsidRPr="004E2E89">
              <w:rPr>
                <w:rFonts w:ascii="Book Antiqua" w:hAnsi="Book Antiqua" w:cs="Arial"/>
                <w:b/>
                <w:sz w:val="22"/>
                <w:szCs w:val="22"/>
              </w:rPr>
              <w:t>Supplementing Clause GCC 5.1</w:t>
            </w:r>
            <w:r w:rsidR="00903F7E" w:rsidRPr="004E2E89">
              <w:rPr>
                <w:rFonts w:ascii="Book Antiqua" w:hAnsi="Book Antiqua" w:cs="Arial"/>
                <w:b/>
                <w:sz w:val="22"/>
                <w:szCs w:val="22"/>
              </w:rPr>
              <w:t xml:space="preserve"> </w:t>
            </w:r>
            <w:r w:rsidR="00903F7E" w:rsidRPr="004E2E89">
              <w:rPr>
                <w:rFonts w:ascii="Book Antiqua" w:hAnsi="Book Antiqua" w:cs="Arial"/>
                <w:b/>
                <w:bCs/>
                <w:sz w:val="22"/>
                <w:szCs w:val="22"/>
              </w:rPr>
              <w:t>with the following:</w:t>
            </w:r>
          </w:p>
          <w:p w14:paraId="020C0A70" w14:textId="77777777" w:rsidR="00013020" w:rsidRPr="004E2E89" w:rsidRDefault="00013020" w:rsidP="00013020">
            <w:pPr>
              <w:jc w:val="both"/>
              <w:rPr>
                <w:rFonts w:ascii="Book Antiqua" w:hAnsi="Book Antiqua" w:cs="Arial"/>
                <w:bCs/>
                <w:sz w:val="22"/>
                <w:szCs w:val="22"/>
              </w:rPr>
            </w:pPr>
          </w:p>
          <w:p w14:paraId="22F91A7E" w14:textId="77777777" w:rsidR="00013020" w:rsidRPr="004E2E89" w:rsidRDefault="00013020" w:rsidP="00013020">
            <w:pPr>
              <w:tabs>
                <w:tab w:val="left" w:pos="1773"/>
                <w:tab w:val="left" w:pos="1987"/>
              </w:tabs>
              <w:jc w:val="both"/>
              <w:rPr>
                <w:rFonts w:ascii="Book Antiqua" w:hAnsi="Book Antiqua" w:cs="Arial"/>
                <w:bCs/>
                <w:sz w:val="22"/>
                <w:szCs w:val="22"/>
              </w:rPr>
            </w:pPr>
            <w:r w:rsidRPr="004E2E89">
              <w:rPr>
                <w:rFonts w:ascii="Book Antiqua" w:hAnsi="Book Antiqua" w:cs="Arial"/>
                <w:bCs/>
                <w:sz w:val="22"/>
                <w:szCs w:val="22"/>
              </w:rPr>
              <w:t xml:space="preserve">If case of contract on an Indian Entity, established as Subsidiary/JVC/Group company by its Parent/ Principal company, based on the </w:t>
            </w:r>
            <w:r w:rsidR="0049472A" w:rsidRPr="004E2E89">
              <w:rPr>
                <w:rFonts w:ascii="Book Antiqua" w:hAnsi="Book Antiqua" w:cs="Arial"/>
                <w:bCs/>
                <w:sz w:val="22"/>
                <w:szCs w:val="22"/>
              </w:rPr>
              <w:t>financial</w:t>
            </w:r>
            <w:r w:rsidRPr="004E2E89">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497A2945" w14:textId="77777777" w:rsidR="00013020" w:rsidRPr="004E2E89" w:rsidRDefault="00013020" w:rsidP="00013020">
            <w:pPr>
              <w:pStyle w:val="BodyText"/>
              <w:rPr>
                <w:sz w:val="22"/>
              </w:rPr>
            </w:pPr>
          </w:p>
          <w:p w14:paraId="6E8E1035" w14:textId="5865B95D" w:rsidR="00013020" w:rsidRPr="004E2E89" w:rsidRDefault="00013020" w:rsidP="00013020">
            <w:pPr>
              <w:pStyle w:val="BodyText"/>
              <w:ind w:left="612" w:hanging="612"/>
              <w:rPr>
                <w:i/>
                <w:iCs/>
                <w:sz w:val="22"/>
              </w:rPr>
            </w:pPr>
            <w:r w:rsidRPr="004E2E89">
              <w:rPr>
                <w:sz w:val="22"/>
              </w:rPr>
              <w:t>(a)</w:t>
            </w:r>
            <w:r w:rsidRPr="004E2E89">
              <w:rPr>
                <w:sz w:val="22"/>
              </w:rPr>
              <w:tab/>
              <w:t xml:space="preserve">The </w:t>
            </w:r>
            <w:r w:rsidRPr="004E2E89">
              <w:rPr>
                <w:bCs/>
                <w:iCs/>
                <w:color w:val="000000"/>
                <w:sz w:val="22"/>
              </w:rPr>
              <w:t>Parent/ Principal Company</w:t>
            </w:r>
            <w:r w:rsidRPr="004E2E89">
              <w:rPr>
                <w:bCs/>
                <w:sz w:val="22"/>
              </w:rPr>
              <w:t xml:space="preserve"> </w:t>
            </w:r>
            <w:r w:rsidRPr="004E2E89">
              <w:rPr>
                <w:sz w:val="22"/>
              </w:rPr>
              <w:t xml:space="preserve">shall have a minimum </w:t>
            </w:r>
            <w:r w:rsidRPr="004E2E89">
              <w:rPr>
                <w:bCs/>
                <w:iCs/>
                <w:color w:val="000000"/>
                <w:sz w:val="22"/>
              </w:rPr>
              <w:t xml:space="preserve">equity participation of 51% in the Subsidiary Company for a lock-in period of </w:t>
            </w:r>
            <w:r w:rsidRPr="004E2E89">
              <w:rPr>
                <w:color w:val="211E1E"/>
                <w:sz w:val="22"/>
                <w:lang w:bidi="hi-IN"/>
              </w:rPr>
              <w:t xml:space="preserve">seven (7) years </w:t>
            </w:r>
            <w:r w:rsidRPr="004E2E89">
              <w:rPr>
                <w:bCs/>
                <w:iCs/>
                <w:color w:val="000000"/>
                <w:sz w:val="22"/>
              </w:rPr>
              <w:t xml:space="preserve">from the date of incorporation of Subsidiary Company </w:t>
            </w:r>
            <w:r w:rsidRPr="004E2E89">
              <w:rPr>
                <w:color w:val="211E1E"/>
                <w:sz w:val="22"/>
                <w:lang w:bidi="hi-IN"/>
              </w:rPr>
              <w:t xml:space="preserve">or </w:t>
            </w:r>
            <w:r w:rsidR="00A416D2" w:rsidRPr="004E2E89">
              <w:rPr>
                <w:color w:val="211E1E"/>
                <w:sz w:val="22"/>
                <w:lang w:bidi="hi-IN"/>
              </w:rPr>
              <w:t>up to</w:t>
            </w:r>
            <w:r w:rsidRPr="004E2E89">
              <w:rPr>
                <w:color w:val="211E1E"/>
                <w:sz w:val="22"/>
                <w:lang w:bidi="hi-IN"/>
              </w:rPr>
              <w:t xml:space="preserve"> the end of Defect Liability Period of the contract, whichever is later</w:t>
            </w:r>
            <w:r w:rsidRPr="004E2E89">
              <w:rPr>
                <w:sz w:val="22"/>
              </w:rPr>
              <w:t xml:space="preserve"> </w:t>
            </w:r>
            <w:r w:rsidRPr="004E2E89">
              <w:rPr>
                <w:i/>
                <w:iCs/>
                <w:sz w:val="22"/>
              </w:rPr>
              <w:t>(applicable in case Contractor is a Subsidiary Company)</w:t>
            </w:r>
          </w:p>
          <w:p w14:paraId="5B10C0C8" w14:textId="77777777" w:rsidR="00013020" w:rsidRPr="004E2E89" w:rsidRDefault="00013020" w:rsidP="00013020">
            <w:pPr>
              <w:pStyle w:val="BodyText"/>
              <w:ind w:left="612" w:hanging="612"/>
              <w:rPr>
                <w:sz w:val="22"/>
              </w:rPr>
            </w:pPr>
          </w:p>
          <w:p w14:paraId="2CC0987E" w14:textId="77777777" w:rsidR="00013020" w:rsidRPr="004E2E89" w:rsidRDefault="00013020" w:rsidP="00013020">
            <w:pPr>
              <w:pStyle w:val="BodyText"/>
              <w:ind w:left="612" w:hanging="612"/>
              <w:rPr>
                <w:sz w:val="22"/>
              </w:rPr>
            </w:pPr>
            <w:r w:rsidRPr="004E2E89">
              <w:rPr>
                <w:sz w:val="22"/>
              </w:rPr>
              <w:t>(b)</w:t>
            </w:r>
            <w:r w:rsidR="0049472A" w:rsidRPr="004E2E89">
              <w:rPr>
                <w:sz w:val="22"/>
              </w:rPr>
              <w:tab/>
            </w:r>
            <w:r w:rsidRPr="004E2E89">
              <w:rPr>
                <w:sz w:val="22"/>
              </w:rPr>
              <w:t xml:space="preserve">The </w:t>
            </w:r>
            <w:r w:rsidRPr="004E2E89">
              <w:rPr>
                <w:bCs/>
                <w:iCs/>
                <w:color w:val="000000"/>
                <w:sz w:val="22"/>
              </w:rPr>
              <w:t>Parent/ Principal Company</w:t>
            </w:r>
            <w:r w:rsidRPr="004E2E89">
              <w:rPr>
                <w:bCs/>
                <w:sz w:val="22"/>
              </w:rPr>
              <w:t xml:space="preserve"> and</w:t>
            </w:r>
            <w:r w:rsidRPr="004E2E89">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E2E89">
              <w:rPr>
                <w:color w:val="211E1E"/>
                <w:sz w:val="22"/>
                <w:lang w:bidi="hi-IN"/>
              </w:rPr>
              <w:t>seven (7) years</w:t>
            </w:r>
            <w:r w:rsidRPr="004E2E89">
              <w:rPr>
                <w:sz w:val="22"/>
              </w:rPr>
              <w:t xml:space="preserve"> from the date of incorporation of Group Company</w:t>
            </w:r>
            <w:r w:rsidRPr="004E2E89">
              <w:rPr>
                <w:color w:val="211E1E"/>
                <w:sz w:val="22"/>
                <w:lang w:bidi="hi-IN"/>
              </w:rPr>
              <w:t xml:space="preserve"> or upto the end of Defect Liability Period of the contract, whichever is later</w:t>
            </w:r>
            <w:r w:rsidRPr="004E2E89">
              <w:rPr>
                <w:i/>
                <w:iCs/>
                <w:sz w:val="22"/>
              </w:rPr>
              <w:t xml:space="preserve"> (applicable in case Contractor is a Group Company)</w:t>
            </w:r>
          </w:p>
          <w:p w14:paraId="73A6D976" w14:textId="77777777" w:rsidR="00013020" w:rsidRPr="004E2E89" w:rsidRDefault="00013020" w:rsidP="00013020">
            <w:pPr>
              <w:pStyle w:val="BodyText"/>
              <w:ind w:left="612" w:hanging="612"/>
              <w:rPr>
                <w:sz w:val="22"/>
              </w:rPr>
            </w:pPr>
          </w:p>
          <w:p w14:paraId="62F16CD7" w14:textId="77777777" w:rsidR="00013020" w:rsidRPr="004E2E89" w:rsidRDefault="00013020" w:rsidP="00013020">
            <w:pPr>
              <w:pStyle w:val="BodyText"/>
              <w:ind w:left="612" w:hanging="612"/>
              <w:rPr>
                <w:bCs/>
                <w:iCs/>
                <w:color w:val="000000"/>
                <w:sz w:val="22"/>
              </w:rPr>
            </w:pPr>
            <w:r w:rsidRPr="004E2E89">
              <w:rPr>
                <w:sz w:val="22"/>
              </w:rPr>
              <w:t>(c)</w:t>
            </w:r>
            <w:r w:rsidR="0049472A" w:rsidRPr="004E2E89">
              <w:rPr>
                <w:sz w:val="22"/>
              </w:rPr>
              <w:tab/>
            </w:r>
            <w:r w:rsidRPr="004E2E89">
              <w:rPr>
                <w:bCs/>
                <w:iCs/>
                <w:color w:val="000000"/>
                <w:sz w:val="22"/>
              </w:rPr>
              <w:t xml:space="preserve">The Parent/ Principal Company shall have a minimum equity participation of 26% in the </w:t>
            </w:r>
            <w:r w:rsidRPr="004E2E89">
              <w:rPr>
                <w:color w:val="211E1E"/>
                <w:sz w:val="22"/>
                <w:lang w:bidi="hi-IN"/>
              </w:rPr>
              <w:t>Joint Venture</w:t>
            </w:r>
            <w:r w:rsidR="00903F7E" w:rsidRPr="004E2E89">
              <w:rPr>
                <w:color w:val="211E1E"/>
                <w:sz w:val="22"/>
                <w:lang w:bidi="hi-IN"/>
              </w:rPr>
              <w:t xml:space="preserve"> </w:t>
            </w:r>
            <w:r w:rsidRPr="004E2E89">
              <w:rPr>
                <w:color w:val="211E1E"/>
                <w:sz w:val="22"/>
                <w:lang w:bidi="hi-IN"/>
              </w:rPr>
              <w:t>Company</w:t>
            </w:r>
            <w:r w:rsidR="00903F7E" w:rsidRPr="004E2E89">
              <w:rPr>
                <w:color w:val="211E1E"/>
                <w:sz w:val="22"/>
                <w:lang w:bidi="hi-IN"/>
              </w:rPr>
              <w:t xml:space="preserve"> </w:t>
            </w:r>
            <w:r w:rsidRPr="004E2E89">
              <w:rPr>
                <w:color w:val="211E1E"/>
                <w:sz w:val="22"/>
                <w:lang w:bidi="hi-IN"/>
              </w:rPr>
              <w:t>(JVC)</w:t>
            </w:r>
            <w:r w:rsidRPr="004E2E89">
              <w:rPr>
                <w:bCs/>
                <w:iCs/>
                <w:color w:val="000000"/>
                <w:sz w:val="22"/>
              </w:rPr>
              <w:t xml:space="preserve"> </w:t>
            </w:r>
            <w:r w:rsidRPr="004E2E89">
              <w:rPr>
                <w:sz w:val="22"/>
              </w:rPr>
              <w:t xml:space="preserve">for a lock-in period of 7 years from the date of incorporation of JVC </w:t>
            </w:r>
            <w:r w:rsidRPr="004E2E89">
              <w:rPr>
                <w:color w:val="211E1E"/>
                <w:sz w:val="22"/>
                <w:lang w:bidi="hi-IN"/>
              </w:rPr>
              <w:t>or upto the end of Defect Liability Period of the contract, whichever is later</w:t>
            </w:r>
          </w:p>
          <w:p w14:paraId="62E96060" w14:textId="77777777" w:rsidR="00013020" w:rsidRPr="004E2E89" w:rsidRDefault="00013020" w:rsidP="00013020">
            <w:pPr>
              <w:pStyle w:val="BodyText"/>
              <w:ind w:left="612" w:hanging="612"/>
              <w:rPr>
                <w:bCs/>
                <w:iCs/>
                <w:color w:val="000000"/>
                <w:sz w:val="22"/>
              </w:rPr>
            </w:pPr>
          </w:p>
          <w:p w14:paraId="2E232EC6" w14:textId="66B864EF" w:rsidR="00013020" w:rsidRPr="004E2E89" w:rsidRDefault="00013020" w:rsidP="00013020">
            <w:pPr>
              <w:pStyle w:val="BodyText"/>
              <w:ind w:left="612" w:hanging="612"/>
              <w:rPr>
                <w:i/>
                <w:iCs/>
                <w:sz w:val="22"/>
              </w:rPr>
            </w:pPr>
            <w:r w:rsidRPr="004E2E89">
              <w:rPr>
                <w:sz w:val="22"/>
              </w:rPr>
              <w:t xml:space="preserve">          An Indian </w:t>
            </w:r>
            <w:r w:rsidR="00C0277F">
              <w:rPr>
                <w:sz w:val="22"/>
              </w:rPr>
              <w:t>Reactor</w:t>
            </w:r>
            <w:r w:rsidRPr="004E2E89">
              <w:rPr>
                <w:sz w:val="22"/>
              </w:rPr>
              <w:t xml:space="preserve"> Manufacturer, as a promoter of JVC who has designed, manufactured, tested and supplied at least one number of 345kV class or above class of </w:t>
            </w:r>
            <w:r w:rsidR="00C0277F">
              <w:rPr>
                <w:sz w:val="22"/>
              </w:rPr>
              <w:t>Reactor</w:t>
            </w:r>
            <w:r w:rsidR="00C0277F" w:rsidRPr="004E2E89">
              <w:rPr>
                <w:sz w:val="22"/>
              </w:rPr>
              <w:t xml:space="preserve"> </w:t>
            </w:r>
            <w:r w:rsidRPr="004E2E89">
              <w:rPr>
                <w:sz w:val="22"/>
              </w:rPr>
              <w:t>shall have a minimum equity participation of 51% in the JVC for a lock-in period of 7 years from the date of incorporation of JVC</w:t>
            </w:r>
            <w:r w:rsidRPr="004E2E89">
              <w:rPr>
                <w:color w:val="211E1E"/>
                <w:sz w:val="22"/>
                <w:lang w:bidi="hi-IN"/>
              </w:rPr>
              <w:t xml:space="preserve"> or upto the end of Defect Liability Period of the contract, whichever is later </w:t>
            </w:r>
            <w:r w:rsidRPr="004E2E89">
              <w:rPr>
                <w:i/>
                <w:iCs/>
                <w:sz w:val="22"/>
              </w:rPr>
              <w:t>(applicable in case Contractor is a Joint Venture Company)</w:t>
            </w:r>
          </w:p>
          <w:p w14:paraId="16C62AFD" w14:textId="77777777" w:rsidR="00013020" w:rsidRPr="004E2E89" w:rsidRDefault="00013020" w:rsidP="00013020">
            <w:pPr>
              <w:jc w:val="both"/>
              <w:rPr>
                <w:rFonts w:ascii="Book Antiqua" w:hAnsi="Book Antiqua" w:cs="Arial"/>
                <w:b/>
                <w:bCs/>
                <w:sz w:val="22"/>
                <w:szCs w:val="22"/>
              </w:rPr>
            </w:pPr>
          </w:p>
        </w:tc>
      </w:tr>
      <w:tr w:rsidR="00E6514D" w:rsidRPr="004E2E89" w14:paraId="5C59AA79" w14:textId="77777777" w:rsidTr="60C5E2C7">
        <w:trPr>
          <w:trHeight w:val="665"/>
        </w:trPr>
        <w:tc>
          <w:tcPr>
            <w:tcW w:w="568" w:type="dxa"/>
            <w:tcBorders>
              <w:right w:val="single" w:sz="4" w:space="0" w:color="auto"/>
            </w:tcBorders>
          </w:tcPr>
          <w:p w14:paraId="04F8440C" w14:textId="77777777" w:rsidR="00E6514D" w:rsidRPr="004E2E89" w:rsidRDefault="00E6514D"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4E2E89" w:rsidRDefault="00E6514D" w:rsidP="00336B10">
            <w:pPr>
              <w:jc w:val="both"/>
              <w:rPr>
                <w:rFonts w:ascii="Book Antiqua" w:hAnsi="Book Antiqua" w:cs="Arial"/>
                <w:sz w:val="22"/>
                <w:szCs w:val="22"/>
              </w:rPr>
            </w:pPr>
            <w:r w:rsidRPr="004E2E89">
              <w:rPr>
                <w:rFonts w:ascii="Book Antiqua" w:hAnsi="Book Antiqua" w:cs="Arial"/>
                <w:sz w:val="22"/>
                <w:szCs w:val="22"/>
              </w:rPr>
              <w:t>GCC 5.7</w:t>
            </w:r>
          </w:p>
        </w:tc>
        <w:tc>
          <w:tcPr>
            <w:tcW w:w="7787" w:type="dxa"/>
            <w:tcBorders>
              <w:left w:val="nil"/>
            </w:tcBorders>
          </w:tcPr>
          <w:p w14:paraId="009AEAE1" w14:textId="77777777" w:rsidR="00E6514D" w:rsidRPr="004E2E89" w:rsidRDefault="00E6514D" w:rsidP="00F20FBD">
            <w:pPr>
              <w:ind w:left="-12"/>
              <w:jc w:val="both"/>
              <w:rPr>
                <w:rFonts w:ascii="Book Antiqua" w:hAnsi="Book Antiqua" w:cs="Arial"/>
                <w:b/>
                <w:bCs/>
                <w:sz w:val="22"/>
                <w:szCs w:val="22"/>
              </w:rPr>
            </w:pPr>
            <w:r w:rsidRPr="004E2E89">
              <w:rPr>
                <w:rFonts w:ascii="Book Antiqua" w:hAnsi="Book Antiqua" w:cs="Arial"/>
                <w:b/>
                <w:bCs/>
                <w:sz w:val="22"/>
                <w:szCs w:val="22"/>
              </w:rPr>
              <w:t>Insert at GCC 5.7 as follows:</w:t>
            </w:r>
          </w:p>
          <w:p w14:paraId="52316B57" w14:textId="77777777" w:rsidR="00E6514D" w:rsidRPr="004E2E89" w:rsidRDefault="00E6514D" w:rsidP="00E6514D">
            <w:pPr>
              <w:ind w:left="162"/>
              <w:jc w:val="both"/>
              <w:rPr>
                <w:rFonts w:ascii="Book Antiqua" w:hAnsi="Book Antiqua" w:cs="Arial"/>
                <w:b/>
                <w:bCs/>
                <w:sz w:val="22"/>
                <w:szCs w:val="22"/>
              </w:rPr>
            </w:pPr>
          </w:p>
          <w:p w14:paraId="4CEFCBE3"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Vide Notification dated 8th May 2017 and its revision dated 29</w:t>
            </w:r>
            <w:r w:rsidRPr="004E2E89">
              <w:rPr>
                <w:rFonts w:ascii="Book Antiqua" w:hAnsi="Book Antiqua" w:cs="Arial"/>
                <w:sz w:val="22"/>
                <w:szCs w:val="22"/>
                <w:vertAlign w:val="superscript"/>
              </w:rPr>
              <w:t>th</w:t>
            </w:r>
            <w:r w:rsidRPr="004E2E89">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4E2E89">
              <w:rPr>
                <w:rFonts w:ascii="Book Antiqua" w:hAnsi="Book Antiqua" w:cs="Arial"/>
                <w:b/>
                <w:bCs/>
                <w:sz w:val="22"/>
                <w:szCs w:val="22"/>
              </w:rPr>
              <w:t>(hereinafter DMI&amp;SP policy)</w:t>
            </w:r>
            <w:r w:rsidRPr="004E2E89">
              <w:rPr>
                <w:rFonts w:ascii="Book Antiqua" w:hAnsi="Book Antiqua" w:cs="Arial"/>
                <w:sz w:val="22"/>
                <w:szCs w:val="22"/>
              </w:rPr>
              <w:t xml:space="preserve">. </w:t>
            </w:r>
          </w:p>
          <w:p w14:paraId="266D9C42" w14:textId="77777777" w:rsidR="00DE2DB8" w:rsidRPr="004E2E89" w:rsidRDefault="00DE2DB8" w:rsidP="00DE2DB8">
            <w:pPr>
              <w:jc w:val="both"/>
              <w:rPr>
                <w:rFonts w:ascii="Book Antiqua" w:hAnsi="Book Antiqua" w:cs="Arial"/>
                <w:sz w:val="22"/>
                <w:szCs w:val="22"/>
              </w:rPr>
            </w:pPr>
          </w:p>
          <w:p w14:paraId="56104CD1" w14:textId="77777777" w:rsidR="00DE2DB8" w:rsidRPr="004E2E89" w:rsidRDefault="00DE2DB8" w:rsidP="00DE2DB8">
            <w:pPr>
              <w:jc w:val="both"/>
              <w:rPr>
                <w:rFonts w:ascii="Book Antiqua" w:hAnsi="Book Antiqua" w:cs="Arial"/>
                <w:b/>
                <w:bCs/>
                <w:sz w:val="22"/>
                <w:szCs w:val="22"/>
              </w:rPr>
            </w:pPr>
            <w:r w:rsidRPr="004E2E89">
              <w:rPr>
                <w:rFonts w:ascii="Book Antiqua" w:hAnsi="Book Antiqua" w:cs="Arial"/>
                <w:sz w:val="22"/>
                <w:szCs w:val="22"/>
              </w:rPr>
              <w:t xml:space="preserve">The Contractor shall comply with the guidelines specified in the policy </w:t>
            </w:r>
            <w:r w:rsidRPr="004E2E89">
              <w:rPr>
                <w:rFonts w:ascii="Book Antiqua" w:hAnsi="Book Antiqua" w:cs="Arial"/>
                <w:sz w:val="22"/>
                <w:szCs w:val="22"/>
              </w:rPr>
              <w:lastRenderedPageBreak/>
              <w:t xml:space="preserve">including subsequent amendments/ modifications, if any. </w:t>
            </w:r>
            <w:r w:rsidRPr="004E2E89">
              <w:rPr>
                <w:rFonts w:ascii="Book Antiqua" w:hAnsi="Book Antiqua" w:cs="Arial"/>
                <w:b/>
                <w:bCs/>
                <w:sz w:val="22"/>
                <w:szCs w:val="22"/>
              </w:rPr>
              <w:t>Further,</w:t>
            </w:r>
            <w:r w:rsidRPr="004E2E89">
              <w:rPr>
                <w:rFonts w:ascii="Book Antiqua" w:hAnsi="Book Antiqua" w:cs="Arial"/>
                <w:sz w:val="22"/>
                <w:szCs w:val="22"/>
              </w:rPr>
              <w:t xml:space="preserve"> </w:t>
            </w:r>
            <w:r w:rsidRPr="004E2E89">
              <w:rPr>
                <w:rFonts w:ascii="Book Antiqua" w:hAnsi="Book Antiqua" w:cs="Arial"/>
                <w:b/>
                <w:bCs/>
                <w:sz w:val="22"/>
                <w:szCs w:val="22"/>
              </w:rPr>
              <w:t>i</w:t>
            </w:r>
            <w:r w:rsidRPr="004E2E89">
              <w:rPr>
                <w:rFonts w:ascii="Book Antiqua" w:hAnsi="Book Antiqua" w:cs="Arial"/>
                <w:b/>
                <w:bCs/>
                <w:color w:val="333333"/>
                <w:sz w:val="22"/>
                <w:szCs w:val="22"/>
                <w:lang w:bidi="hi-IN"/>
              </w:rPr>
              <w:t>n case of iron and steel products (</w:t>
            </w:r>
            <w:r w:rsidRPr="004E2E89">
              <w:rPr>
                <w:rFonts w:ascii="Book Antiqua" w:hAnsi="Book Antiqua" w:cs="Arial"/>
                <w:b/>
                <w:bCs/>
                <w:i/>
                <w:iCs/>
                <w:color w:val="333333"/>
                <w:sz w:val="22"/>
                <w:szCs w:val="22"/>
                <w:lang w:bidi="hi-IN"/>
              </w:rPr>
              <w:t>whose HS codes are falling in Appendix-A of the DMI&amp;SP policy as revised from time to time</w:t>
            </w:r>
            <w:r w:rsidRPr="004E2E89">
              <w:rPr>
                <w:rFonts w:ascii="Book Antiqua" w:hAnsi="Book Antiqua" w:cs="Arial"/>
                <w:b/>
                <w:bCs/>
                <w:color w:val="333333"/>
                <w:sz w:val="22"/>
                <w:szCs w:val="22"/>
                <w:lang w:bidi="hi-IN"/>
              </w:rPr>
              <w:t xml:space="preserve">) included in the </w:t>
            </w:r>
            <w:proofErr w:type="spellStart"/>
            <w:r w:rsidRPr="004E2E89">
              <w:rPr>
                <w:rFonts w:ascii="Book Antiqua" w:hAnsi="Book Antiqua" w:cs="Arial"/>
                <w:b/>
                <w:bCs/>
                <w:color w:val="333333"/>
                <w:sz w:val="22"/>
                <w:szCs w:val="22"/>
                <w:lang w:bidi="hi-IN"/>
              </w:rPr>
              <w:t>BoQ</w:t>
            </w:r>
            <w:proofErr w:type="spellEnd"/>
            <w:r w:rsidRPr="004E2E89">
              <w:rPr>
                <w:rFonts w:ascii="Book Antiqua" w:hAnsi="Book Antiqua" w:cs="Arial"/>
                <w:b/>
                <w:bCs/>
                <w:color w:val="333333"/>
                <w:sz w:val="22"/>
                <w:szCs w:val="22"/>
                <w:lang w:bidi="hi-IN"/>
              </w:rPr>
              <w:t xml:space="preserve">/ scope of the package, </w:t>
            </w:r>
            <w:r w:rsidRPr="004E2E89">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4E2E89" w:rsidRDefault="00DE2DB8" w:rsidP="00DE2DB8">
            <w:pPr>
              <w:jc w:val="both"/>
              <w:rPr>
                <w:rFonts w:ascii="Book Antiqua" w:hAnsi="Book Antiqua" w:cs="Arial"/>
                <w:sz w:val="22"/>
                <w:szCs w:val="22"/>
              </w:rPr>
            </w:pPr>
          </w:p>
          <w:p w14:paraId="5A53DB49" w14:textId="77777777" w:rsidR="00DE2DB8" w:rsidRPr="004E2E89" w:rsidRDefault="00DE2DB8" w:rsidP="00DE2DB8">
            <w:pPr>
              <w:ind w:left="478" w:hanging="478"/>
              <w:jc w:val="both"/>
              <w:rPr>
                <w:rFonts w:ascii="Book Antiqua" w:hAnsi="Book Antiqua" w:cs="Arial"/>
                <w:b/>
                <w:sz w:val="22"/>
                <w:szCs w:val="22"/>
              </w:rPr>
            </w:pPr>
            <w:r w:rsidRPr="004E2E89">
              <w:rPr>
                <w:rFonts w:ascii="Book Antiqua" w:hAnsi="Book Antiqua" w:cs="Arial"/>
                <w:sz w:val="22"/>
                <w:szCs w:val="22"/>
              </w:rPr>
              <w:t xml:space="preserve">(i) </w:t>
            </w:r>
            <w:r w:rsidRPr="004E2E89">
              <w:rPr>
                <w:rFonts w:ascii="Book Antiqua" w:hAnsi="Book Antiqua" w:cs="Arial"/>
                <w:sz w:val="22"/>
                <w:szCs w:val="22"/>
              </w:rPr>
              <w:tab/>
            </w:r>
            <w:r w:rsidRPr="004E2E89">
              <w:rPr>
                <w:rFonts w:ascii="Book Antiqua" w:hAnsi="Book Antiqua" w:cs="Arial"/>
                <w:b/>
                <w:sz w:val="22"/>
                <w:szCs w:val="22"/>
              </w:rPr>
              <w:t>Authorization Certificate issued by Domestic Manufacturer for selling Domestically Manufactured Iron &amp; Steel Products (</w:t>
            </w:r>
            <w:r w:rsidRPr="004E2E89">
              <w:rPr>
                <w:rFonts w:ascii="Book Antiqua" w:hAnsi="Book Antiqua" w:cs="Arial"/>
                <w:b/>
                <w:i/>
                <w:iCs/>
                <w:sz w:val="22"/>
                <w:szCs w:val="22"/>
              </w:rPr>
              <w:t>if applicable</w:t>
            </w:r>
            <w:r w:rsidRPr="004E2E89">
              <w:rPr>
                <w:rFonts w:ascii="Book Antiqua" w:hAnsi="Book Antiqua" w:cs="Arial"/>
                <w:b/>
                <w:sz w:val="22"/>
                <w:szCs w:val="22"/>
              </w:rPr>
              <w:t>):</w:t>
            </w:r>
          </w:p>
          <w:p w14:paraId="5E105636" w14:textId="77777777" w:rsidR="00DE2DB8" w:rsidRPr="004E2E89" w:rsidRDefault="00DE2DB8" w:rsidP="00DE2DB8">
            <w:pPr>
              <w:ind w:left="478" w:hanging="478"/>
              <w:jc w:val="both"/>
              <w:rPr>
                <w:rFonts w:ascii="Book Antiqua" w:hAnsi="Book Antiqua" w:cs="Arial"/>
                <w:sz w:val="22"/>
                <w:szCs w:val="22"/>
              </w:rPr>
            </w:pPr>
          </w:p>
          <w:p w14:paraId="33C83587"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4E2E89" w:rsidRDefault="00DE2DB8" w:rsidP="00DE2DB8">
            <w:pPr>
              <w:ind w:left="478" w:hanging="478"/>
              <w:jc w:val="both"/>
              <w:rPr>
                <w:rFonts w:ascii="Book Antiqua" w:hAnsi="Book Antiqua" w:cs="Arial"/>
                <w:sz w:val="22"/>
                <w:szCs w:val="22"/>
              </w:rPr>
            </w:pPr>
          </w:p>
          <w:p w14:paraId="5E9DB1E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certificate(s)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DE2DB8" w:rsidRPr="004E2E89" w:rsidRDefault="00DE2DB8" w:rsidP="00DE2DB8">
            <w:pPr>
              <w:jc w:val="both"/>
              <w:rPr>
                <w:rFonts w:ascii="Book Antiqua" w:hAnsi="Book Antiqua" w:cs="Arial"/>
                <w:b/>
                <w:sz w:val="22"/>
                <w:szCs w:val="22"/>
              </w:rPr>
            </w:pPr>
          </w:p>
          <w:p w14:paraId="2BDF451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b/>
                <w:sz w:val="22"/>
                <w:szCs w:val="22"/>
              </w:rPr>
              <w:t>(ii) Affidavit of Self certification regarding Domestic Value Addition in Iron &amp; Steel Products:</w:t>
            </w:r>
          </w:p>
          <w:p w14:paraId="2F6AFBBE" w14:textId="77777777" w:rsidR="00DE2DB8" w:rsidRPr="004E2E89" w:rsidRDefault="00DE2DB8" w:rsidP="00DE2DB8">
            <w:pPr>
              <w:jc w:val="both"/>
              <w:rPr>
                <w:rFonts w:ascii="Book Antiqua" w:hAnsi="Book Antiqua" w:cs="Arial"/>
                <w:sz w:val="22"/>
                <w:szCs w:val="22"/>
              </w:rPr>
            </w:pPr>
          </w:p>
          <w:p w14:paraId="3648872F"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776E3C7" w14:textId="77777777" w:rsidR="00DE2DB8" w:rsidRPr="004E2E89" w:rsidRDefault="00DE2DB8" w:rsidP="00DE2DB8">
            <w:pPr>
              <w:ind w:left="478" w:hanging="478"/>
              <w:jc w:val="both"/>
              <w:rPr>
                <w:rFonts w:ascii="Book Antiqua" w:hAnsi="Book Antiqua" w:cs="Arial"/>
                <w:sz w:val="22"/>
                <w:szCs w:val="22"/>
              </w:rPr>
            </w:pPr>
          </w:p>
          <w:p w14:paraId="470D0AA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4E2E89" w:rsidRDefault="00DE2DB8" w:rsidP="00DE2DB8">
            <w:pPr>
              <w:ind w:left="478" w:hanging="478"/>
              <w:jc w:val="both"/>
              <w:rPr>
                <w:rFonts w:ascii="Book Antiqua" w:hAnsi="Book Antiqua" w:cs="Arial"/>
                <w:sz w:val="22"/>
                <w:szCs w:val="22"/>
              </w:rPr>
            </w:pPr>
          </w:p>
          <w:p w14:paraId="5681FA52"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Affidavit(s)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4E2E89" w:rsidRDefault="00DE2DB8" w:rsidP="00DE2DB8">
            <w:pPr>
              <w:jc w:val="both"/>
              <w:rPr>
                <w:rFonts w:ascii="Book Antiqua" w:hAnsi="Book Antiqua" w:cs="Arial"/>
                <w:sz w:val="22"/>
                <w:szCs w:val="22"/>
              </w:rPr>
            </w:pPr>
          </w:p>
          <w:p w14:paraId="18FD91C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w:t>
            </w:r>
            <w:r w:rsidRPr="004E2E89">
              <w:rPr>
                <w:rFonts w:ascii="Book Antiqua" w:hAnsi="Book Antiqua" w:cs="Arial"/>
                <w:sz w:val="22"/>
                <w:szCs w:val="22"/>
              </w:rPr>
              <w:lastRenderedPageBreak/>
              <w:t xml:space="preserve">preceding 6 months are in accordance with the Policy. </w:t>
            </w:r>
          </w:p>
          <w:p w14:paraId="52CEFD13" w14:textId="77777777" w:rsidR="00DE2DB8" w:rsidRPr="004E2E89" w:rsidRDefault="00DE2DB8" w:rsidP="00DE2DB8">
            <w:pPr>
              <w:ind w:left="478" w:hanging="478"/>
              <w:jc w:val="both"/>
              <w:rPr>
                <w:rFonts w:ascii="Book Antiqua" w:hAnsi="Book Antiqua" w:cs="Arial"/>
                <w:sz w:val="22"/>
                <w:szCs w:val="22"/>
              </w:rPr>
            </w:pPr>
          </w:p>
          <w:p w14:paraId="69CFA40E"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DE2DB8" w:rsidRPr="004E2E89" w:rsidRDefault="00DE2DB8" w:rsidP="00DE2DB8">
            <w:pPr>
              <w:pStyle w:val="Default"/>
              <w:jc w:val="both"/>
              <w:rPr>
                <w:rFonts w:cs="Arial"/>
                <w:b/>
                <w:bCs/>
                <w:color w:val="auto"/>
                <w:sz w:val="22"/>
                <w:szCs w:val="22"/>
              </w:rPr>
            </w:pPr>
          </w:p>
          <w:p w14:paraId="691B04EA"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4C987CD1" w14:textId="77777777" w:rsidR="00DE2DB8" w:rsidRPr="004E2E89" w:rsidRDefault="00DE2DB8" w:rsidP="00DE2DB8">
            <w:pPr>
              <w:pStyle w:val="Default"/>
              <w:jc w:val="both"/>
              <w:rPr>
                <w:rFonts w:cs="Arial"/>
                <w:b/>
                <w:bCs/>
                <w:color w:val="auto"/>
                <w:sz w:val="22"/>
                <w:szCs w:val="22"/>
              </w:rPr>
            </w:pPr>
          </w:p>
          <w:p w14:paraId="10F948C7" w14:textId="77777777" w:rsidR="00DE2DB8" w:rsidRPr="004E2E89" w:rsidRDefault="00DE2DB8" w:rsidP="00DE2DB8">
            <w:pPr>
              <w:pStyle w:val="Default"/>
              <w:jc w:val="both"/>
              <w:rPr>
                <w:rFonts w:cs="Arial"/>
                <w:color w:val="auto"/>
                <w:sz w:val="22"/>
                <w:szCs w:val="22"/>
              </w:rPr>
            </w:pPr>
            <w:r w:rsidRPr="004E2E89">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4E2E89" w:rsidRDefault="00DE2DB8" w:rsidP="00DE2DB8">
            <w:pPr>
              <w:pStyle w:val="Default"/>
              <w:jc w:val="both"/>
              <w:rPr>
                <w:rFonts w:cs="Arial"/>
                <w:b/>
                <w:bCs/>
                <w:color w:val="auto"/>
                <w:sz w:val="22"/>
                <w:szCs w:val="22"/>
              </w:rPr>
            </w:pPr>
          </w:p>
          <w:p w14:paraId="5F58EEF2"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Violation to minimum prescribed domestic value addition or misrepresentation of facts by the bidder/</w:t>
            </w:r>
            <w:r w:rsidRPr="004E2E89">
              <w:rPr>
                <w:rFonts w:ascii="Book Antiqua" w:hAnsi="Book Antiqua" w:cs="Arial"/>
                <w:b/>
                <w:bCs/>
                <w:sz w:val="22"/>
                <w:szCs w:val="22"/>
              </w:rPr>
              <w:t>contractor</w:t>
            </w:r>
            <w:r w:rsidRPr="004E2E89">
              <w:rPr>
                <w:rFonts w:ascii="Book Antiqua" w:hAnsi="Book Antiqua" w:cs="Arial"/>
                <w:sz w:val="22"/>
                <w:szCs w:val="22"/>
              </w:rPr>
              <w:t xml:space="preserve"> in this regard shall be dealt in line with provisions of the Integrity Pact.</w:t>
            </w:r>
          </w:p>
          <w:p w14:paraId="71D39074" w14:textId="77777777" w:rsidR="00FA6A3B" w:rsidRPr="004E2E89" w:rsidRDefault="00FA6A3B" w:rsidP="00E6514D">
            <w:pPr>
              <w:jc w:val="both"/>
              <w:rPr>
                <w:rFonts w:ascii="Book Antiqua" w:hAnsi="Book Antiqua" w:cs="Arial"/>
                <w:b/>
                <w:bCs/>
                <w:sz w:val="22"/>
                <w:szCs w:val="22"/>
              </w:rPr>
            </w:pPr>
          </w:p>
        </w:tc>
      </w:tr>
      <w:tr w:rsidR="0000080A" w:rsidRPr="004E2E89" w14:paraId="537CCA9C" w14:textId="77777777" w:rsidTr="60C5E2C7">
        <w:trPr>
          <w:trHeight w:val="665"/>
        </w:trPr>
        <w:tc>
          <w:tcPr>
            <w:tcW w:w="568" w:type="dxa"/>
            <w:tcBorders>
              <w:right w:val="single" w:sz="4" w:space="0" w:color="auto"/>
            </w:tcBorders>
          </w:tcPr>
          <w:p w14:paraId="76EDD95E" w14:textId="77777777" w:rsidR="0000080A" w:rsidRPr="004E2E89" w:rsidRDefault="0000080A"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4E2E89" w:rsidRDefault="0000080A" w:rsidP="00336B10">
            <w:pPr>
              <w:jc w:val="both"/>
              <w:rPr>
                <w:rFonts w:ascii="Book Antiqua" w:hAnsi="Book Antiqua" w:cs="Arial"/>
                <w:sz w:val="22"/>
                <w:szCs w:val="22"/>
              </w:rPr>
            </w:pPr>
            <w:r w:rsidRPr="004E2E89">
              <w:rPr>
                <w:rFonts w:ascii="Book Antiqua" w:hAnsi="Book Antiqua" w:cs="Arial"/>
                <w:sz w:val="22"/>
                <w:szCs w:val="22"/>
              </w:rPr>
              <w:t>GCC 9.2.2</w:t>
            </w:r>
          </w:p>
        </w:tc>
        <w:tc>
          <w:tcPr>
            <w:tcW w:w="7787" w:type="dxa"/>
            <w:tcBorders>
              <w:left w:val="nil"/>
            </w:tcBorders>
          </w:tcPr>
          <w:p w14:paraId="580A65F5" w14:textId="77777777" w:rsidR="0000080A" w:rsidRPr="004E2E89" w:rsidRDefault="0000080A" w:rsidP="0000080A">
            <w:pPr>
              <w:jc w:val="both"/>
              <w:rPr>
                <w:rFonts w:ascii="Book Antiqua" w:hAnsi="Book Antiqua" w:cs="Arial"/>
                <w:b/>
                <w:bCs/>
                <w:sz w:val="22"/>
                <w:szCs w:val="22"/>
              </w:rPr>
            </w:pPr>
            <w:r w:rsidRPr="004E2E89">
              <w:rPr>
                <w:rFonts w:ascii="Book Antiqua" w:hAnsi="Book Antiqua" w:cs="Arial"/>
                <w:b/>
                <w:bCs/>
                <w:sz w:val="22"/>
                <w:szCs w:val="22"/>
              </w:rPr>
              <w:t>Replace GCC 9.2.2 as follows:</w:t>
            </w:r>
          </w:p>
          <w:p w14:paraId="21F65AF2" w14:textId="77777777" w:rsidR="0000080A" w:rsidRPr="004E2E89" w:rsidRDefault="0000080A" w:rsidP="0000080A">
            <w:pPr>
              <w:jc w:val="both"/>
              <w:rPr>
                <w:rFonts w:ascii="Book Antiqua" w:hAnsi="Book Antiqua" w:cs="Arial"/>
                <w:b/>
                <w:bCs/>
                <w:sz w:val="22"/>
                <w:szCs w:val="22"/>
              </w:rPr>
            </w:pPr>
          </w:p>
          <w:p w14:paraId="030BC1D2" w14:textId="77777777" w:rsidR="0000080A" w:rsidRPr="004E2E89" w:rsidRDefault="0000080A" w:rsidP="0000080A">
            <w:pPr>
              <w:jc w:val="both"/>
              <w:rPr>
                <w:rFonts w:ascii="Book Antiqua" w:hAnsi="Book Antiqua" w:cs="Arial"/>
                <w:sz w:val="22"/>
                <w:szCs w:val="22"/>
              </w:rPr>
            </w:pPr>
            <w:r w:rsidRPr="004E2E89">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4E2E89" w:rsidRDefault="0000080A" w:rsidP="0000080A">
            <w:pPr>
              <w:ind w:left="522" w:hanging="522"/>
              <w:jc w:val="both"/>
              <w:rPr>
                <w:rFonts w:ascii="Book Antiqua" w:hAnsi="Book Antiqua" w:cs="Arial"/>
                <w:sz w:val="22"/>
                <w:szCs w:val="22"/>
              </w:rPr>
            </w:pPr>
          </w:p>
          <w:p w14:paraId="195238C0" w14:textId="77777777" w:rsidR="0000080A" w:rsidRPr="004E2E89" w:rsidRDefault="0000080A" w:rsidP="0000080A">
            <w:pPr>
              <w:ind w:left="522" w:hanging="522"/>
              <w:jc w:val="both"/>
              <w:rPr>
                <w:rFonts w:ascii="Book Antiqua" w:hAnsi="Book Antiqua" w:cs="Arial"/>
                <w:sz w:val="22"/>
                <w:szCs w:val="22"/>
              </w:rPr>
            </w:pPr>
            <w:r w:rsidRPr="004E2E89">
              <w:rPr>
                <w:rFonts w:ascii="Book Antiqua" w:hAnsi="Book Antiqua" w:cs="Arial"/>
                <w:sz w:val="22"/>
                <w:szCs w:val="22"/>
              </w:rPr>
              <w:t>- Procedure for effective reduction in the Advance Payment Security</w:t>
            </w:r>
          </w:p>
          <w:p w14:paraId="0257E3AA" w14:textId="77777777" w:rsidR="0000080A" w:rsidRPr="004E2E89" w:rsidRDefault="0000080A" w:rsidP="0000080A">
            <w:pPr>
              <w:jc w:val="both"/>
              <w:rPr>
                <w:rFonts w:ascii="Book Antiqua" w:hAnsi="Book Antiqua" w:cs="Arial"/>
                <w:sz w:val="22"/>
                <w:szCs w:val="22"/>
              </w:rPr>
            </w:pPr>
          </w:p>
          <w:p w14:paraId="00C58FEF" w14:textId="77777777" w:rsidR="0000080A" w:rsidRPr="004E2E89" w:rsidRDefault="0000080A" w:rsidP="00893350">
            <w:pPr>
              <w:jc w:val="both"/>
              <w:rPr>
                <w:rFonts w:ascii="Book Antiqua" w:hAnsi="Book Antiqua" w:cs="Arial"/>
                <w:sz w:val="22"/>
                <w:szCs w:val="22"/>
              </w:rPr>
            </w:pPr>
            <w:r w:rsidRPr="004E2E89">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4E2E89">
              <w:rPr>
                <w:rFonts w:ascii="Book Antiqua" w:hAnsi="Book Antiqua" w:cs="Arial"/>
                <w:bCs/>
                <w:sz w:val="22"/>
                <w:szCs w:val="22"/>
              </w:rPr>
              <w:t xml:space="preserve">The cumulative amount of reduction </w:t>
            </w:r>
            <w:r w:rsidRPr="004E2E89">
              <w:rPr>
                <w:rFonts w:ascii="Book Antiqua" w:hAnsi="Book Antiqua" w:cs="Arial"/>
                <w:bCs/>
                <w:sz w:val="22"/>
                <w:szCs w:val="22"/>
                <w:lang w:val="en-IN"/>
              </w:rPr>
              <w:t xml:space="preserve">shall be allowed upto full value of the </w:t>
            </w:r>
            <w:r w:rsidRPr="004E2E89">
              <w:rPr>
                <w:rFonts w:ascii="Book Antiqua" w:hAnsi="Book Antiqua" w:cs="Arial"/>
                <w:bCs/>
                <w:sz w:val="22"/>
                <w:szCs w:val="22"/>
              </w:rPr>
              <w:t>Bank Guarantee</w:t>
            </w:r>
            <w:r w:rsidRPr="004E2E89">
              <w:rPr>
                <w:rFonts w:ascii="Book Antiqua" w:hAnsi="Book Antiqua" w:cs="Arial"/>
                <w:bCs/>
                <w:sz w:val="22"/>
                <w:szCs w:val="22"/>
                <w:lang w:val="en-IN"/>
              </w:rPr>
              <w:t xml:space="preserve"> upon adjustment of the </w:t>
            </w:r>
            <w:r w:rsidRPr="004E2E89">
              <w:rPr>
                <w:rFonts w:ascii="Book Antiqua" w:hAnsi="Book Antiqua" w:cs="Arial"/>
                <w:bCs/>
                <w:sz w:val="22"/>
                <w:szCs w:val="22"/>
              </w:rPr>
              <w:t>corresponding advance and certification to this effect by the Employer’s representative.</w:t>
            </w:r>
            <w:r w:rsidRPr="004E2E89">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62F6685" w14:textId="77777777" w:rsidR="007B7F54" w:rsidRPr="004E2E89" w:rsidRDefault="007B7F54" w:rsidP="00893350">
            <w:pPr>
              <w:jc w:val="both"/>
              <w:rPr>
                <w:rFonts w:ascii="Book Antiqua" w:hAnsi="Book Antiqua" w:cs="Arial"/>
                <w:b/>
                <w:bCs/>
                <w:sz w:val="22"/>
                <w:szCs w:val="22"/>
              </w:rPr>
            </w:pPr>
          </w:p>
        </w:tc>
      </w:tr>
      <w:tr w:rsidR="00C711AC" w:rsidRPr="004E2E89" w14:paraId="3E61C100" w14:textId="77777777" w:rsidTr="60C5E2C7">
        <w:tc>
          <w:tcPr>
            <w:tcW w:w="568" w:type="dxa"/>
            <w:tcBorders>
              <w:right w:val="single" w:sz="4" w:space="0" w:color="auto"/>
            </w:tcBorders>
          </w:tcPr>
          <w:p w14:paraId="7575A8A5" w14:textId="77777777" w:rsidR="00C711AC" w:rsidRPr="004E2E89" w:rsidRDefault="00C711A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w:t>
            </w:r>
          </w:p>
        </w:tc>
        <w:tc>
          <w:tcPr>
            <w:tcW w:w="7787" w:type="dxa"/>
            <w:tcBorders>
              <w:left w:val="nil"/>
            </w:tcBorders>
          </w:tcPr>
          <w:p w14:paraId="01052905"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GCC Clause 9.3.1 with following:</w:t>
            </w:r>
          </w:p>
          <w:p w14:paraId="3E036302" w14:textId="77777777" w:rsidR="00C711AC" w:rsidRPr="004E2E89" w:rsidRDefault="00C711AC" w:rsidP="00C711AC">
            <w:pPr>
              <w:jc w:val="both"/>
              <w:rPr>
                <w:rFonts w:ascii="Book Antiqua" w:hAnsi="Book Antiqua"/>
                <w:sz w:val="22"/>
                <w:szCs w:val="22"/>
              </w:rPr>
            </w:pPr>
          </w:p>
          <w:p w14:paraId="22FA146D" w14:textId="77777777" w:rsidR="00C711AC" w:rsidRPr="004E2E89" w:rsidRDefault="00C711AC" w:rsidP="00C711AC">
            <w:pPr>
              <w:jc w:val="both"/>
              <w:rPr>
                <w:rFonts w:ascii="Book Antiqua" w:hAnsi="Book Antiqua"/>
                <w:sz w:val="22"/>
                <w:szCs w:val="22"/>
              </w:rPr>
            </w:pPr>
            <w:r w:rsidRPr="004E2E89">
              <w:rPr>
                <w:rFonts w:ascii="Book Antiqua" w:hAnsi="Book Antiqua"/>
                <w:sz w:val="22"/>
                <w:szCs w:val="22"/>
              </w:rPr>
              <w:t xml:space="preserve">The Performance Securities for the due performance of the Contract in the amount equivalent to </w:t>
            </w:r>
            <w:r w:rsidRPr="004E2E89">
              <w:rPr>
                <w:rFonts w:ascii="Book Antiqua" w:hAnsi="Book Antiqua"/>
                <w:b/>
                <w:bCs/>
                <w:sz w:val="22"/>
                <w:szCs w:val="22"/>
              </w:rPr>
              <w:t>T</w:t>
            </w:r>
            <w:r w:rsidR="005F24A3" w:rsidRPr="004E2E89">
              <w:rPr>
                <w:rFonts w:ascii="Book Antiqua" w:hAnsi="Book Antiqua"/>
                <w:b/>
                <w:bCs/>
                <w:sz w:val="22"/>
                <w:szCs w:val="22"/>
              </w:rPr>
              <w:t>en</w:t>
            </w:r>
            <w:r w:rsidRPr="004E2E89">
              <w:rPr>
                <w:rFonts w:ascii="Book Antiqua" w:hAnsi="Book Antiqua"/>
                <w:b/>
                <w:bCs/>
                <w:sz w:val="22"/>
                <w:szCs w:val="22"/>
              </w:rPr>
              <w:t xml:space="preserve"> percent (</w:t>
            </w:r>
            <w:r w:rsidR="005F24A3" w:rsidRPr="004E2E89">
              <w:rPr>
                <w:rFonts w:ascii="Book Antiqua" w:hAnsi="Book Antiqua"/>
                <w:b/>
                <w:bCs/>
                <w:sz w:val="22"/>
                <w:szCs w:val="22"/>
              </w:rPr>
              <w:t>10</w:t>
            </w:r>
            <w:r w:rsidRPr="004E2E89">
              <w:rPr>
                <w:rFonts w:ascii="Book Antiqua" w:hAnsi="Book Antiqua"/>
                <w:b/>
                <w:bCs/>
                <w:sz w:val="22"/>
                <w:szCs w:val="22"/>
              </w:rPr>
              <w:t>%)</w:t>
            </w:r>
            <w:r w:rsidRPr="004E2E89">
              <w:rPr>
                <w:rFonts w:ascii="Book Antiqua" w:hAnsi="Book Antiqua"/>
                <w:sz w:val="22"/>
                <w:szCs w:val="22"/>
              </w:rPr>
              <w:t xml:space="preserve"> of the Contract Price, shall be </w:t>
            </w:r>
            <w:r w:rsidRPr="004E2E89">
              <w:rPr>
                <w:rFonts w:ascii="Book Antiqua" w:hAnsi="Book Antiqua"/>
                <w:sz w:val="22"/>
                <w:szCs w:val="22"/>
              </w:rPr>
              <w:lastRenderedPageBreak/>
              <w:t>provided by the Contractor as per the following:</w:t>
            </w:r>
          </w:p>
          <w:p w14:paraId="6EEE7096" w14:textId="77777777" w:rsidR="00C711AC" w:rsidRPr="004E2E89" w:rsidRDefault="00C711AC" w:rsidP="00C711AC">
            <w:pPr>
              <w:jc w:val="both"/>
              <w:rPr>
                <w:rFonts w:ascii="Book Antiqua" w:hAnsi="Book Antiqua"/>
                <w:sz w:val="22"/>
                <w:szCs w:val="22"/>
              </w:rPr>
            </w:pPr>
          </w:p>
          <w:p w14:paraId="4C622646" w14:textId="5A00BEC6" w:rsidR="00C711AC" w:rsidRPr="004E2E89" w:rsidRDefault="009407D6" w:rsidP="00864377">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Ex-works Price of </w:t>
            </w:r>
            <w:r w:rsidRPr="00AC6B24">
              <w:rPr>
                <w:rFonts w:ascii="Book Antiqua" w:hAnsi="Book Antiqua"/>
                <w:b/>
                <w:bCs/>
                <w:color w:val="0000CC"/>
                <w:sz w:val="22"/>
                <w:szCs w:val="22"/>
              </w:rPr>
              <w:t xml:space="preserve">765kV class </w:t>
            </w:r>
            <w:r w:rsidR="00AC6B24" w:rsidRPr="00AC6B24">
              <w:rPr>
                <w:rFonts w:ascii="Book Antiqua" w:hAnsi="Book Antiqua"/>
                <w:b/>
                <w:bCs/>
                <w:color w:val="0000CC"/>
                <w:sz w:val="22"/>
                <w:szCs w:val="22"/>
              </w:rPr>
              <w:t>Reactors</w:t>
            </w:r>
            <w:r w:rsidR="00AC6B24" w:rsidRPr="00AC6B24">
              <w:rPr>
                <w:rFonts w:ascii="Book Antiqua" w:hAnsi="Book Antiqua"/>
                <w:b/>
                <w:bCs/>
                <w:sz w:val="22"/>
                <w:szCs w:val="22"/>
              </w:rPr>
              <w:t xml:space="preserve"> </w:t>
            </w:r>
            <w:r w:rsidRPr="004E2E89">
              <w:rPr>
                <w:rFonts w:ascii="Book Antiqua" w:hAnsi="Book Antiqua"/>
                <w:sz w:val="22"/>
                <w:szCs w:val="22"/>
              </w:rPr>
              <w:t>with a validity up</w:t>
            </w:r>
            <w:r w:rsidR="00977298">
              <w:rPr>
                <w:rFonts w:ascii="Book Antiqua" w:hAnsi="Book Antiqua"/>
                <w:sz w:val="22"/>
                <w:szCs w:val="22"/>
              </w:rPr>
              <w:t xml:space="preserve"> </w:t>
            </w:r>
            <w:r w:rsidRPr="004E2E89">
              <w:rPr>
                <w:rFonts w:ascii="Book Antiqua" w:hAnsi="Book Antiqua"/>
                <w:sz w:val="22"/>
                <w:szCs w:val="22"/>
              </w:rPr>
              <w:t>to ninety (90) days beyond the Defect Liability Period for said equipment [refer GCC Sub-clause 22.2(i)</w:t>
            </w:r>
            <w:r w:rsidR="00C711AC" w:rsidRPr="004E2E89">
              <w:rPr>
                <w:rFonts w:ascii="Book Antiqua" w:hAnsi="Book Antiqua"/>
                <w:sz w:val="22"/>
                <w:szCs w:val="22"/>
              </w:rPr>
              <w:t>].</w:t>
            </w:r>
          </w:p>
          <w:p w14:paraId="6C6327F7" w14:textId="77777777" w:rsidR="00C711AC" w:rsidRPr="004E2E89" w:rsidRDefault="00C711AC" w:rsidP="00C711AC">
            <w:pPr>
              <w:pStyle w:val="ListParagraph"/>
              <w:ind w:left="0"/>
              <w:jc w:val="both"/>
              <w:rPr>
                <w:rFonts w:ascii="Book Antiqua" w:hAnsi="Book Antiqua"/>
                <w:sz w:val="22"/>
                <w:szCs w:val="22"/>
              </w:rPr>
            </w:pPr>
          </w:p>
          <w:p w14:paraId="33011515" w14:textId="78929EA1" w:rsidR="00C711AC" w:rsidRPr="004E2E89" w:rsidRDefault="009407D6" w:rsidP="00864377">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balance Contract Price for </w:t>
            </w:r>
            <w:r w:rsidRPr="004E2E89">
              <w:rPr>
                <w:rFonts w:ascii="Book Antiqua" w:hAnsi="Book Antiqua"/>
                <w:b/>
                <w:bCs/>
                <w:sz w:val="22"/>
                <w:szCs w:val="22"/>
              </w:rPr>
              <w:t>all equipment/materials other than those specified in (i) above</w:t>
            </w:r>
            <w:r w:rsidRPr="004E2E89">
              <w:rPr>
                <w:rFonts w:ascii="Book Antiqua" w:hAnsi="Book Antiqua"/>
                <w:sz w:val="22"/>
                <w:szCs w:val="22"/>
              </w:rPr>
              <w:t>, with a validity up</w:t>
            </w:r>
            <w:r w:rsidR="006138A5">
              <w:rPr>
                <w:rFonts w:ascii="Book Antiqua" w:hAnsi="Book Antiqua"/>
                <w:sz w:val="22"/>
                <w:szCs w:val="22"/>
              </w:rPr>
              <w:t xml:space="preserve"> </w:t>
            </w:r>
            <w:r w:rsidRPr="004E2E89">
              <w:rPr>
                <w:rFonts w:ascii="Book Antiqua" w:hAnsi="Book Antiqua"/>
                <w:sz w:val="22"/>
                <w:szCs w:val="22"/>
              </w:rPr>
              <w:t>to ninety (90) days beyond the Defect Liability Period, applicable for said equipment [refer GCC Sub-clause 22.2</w:t>
            </w:r>
            <w:r w:rsidRPr="004E2E89">
              <w:rPr>
                <w:rFonts w:ascii="Book Antiqua" w:hAnsi="Book Antiqua"/>
                <w:b/>
                <w:bCs/>
                <w:sz w:val="22"/>
                <w:szCs w:val="22"/>
              </w:rPr>
              <w:t>(ii</w:t>
            </w:r>
            <w:r w:rsidR="00C711AC" w:rsidRPr="004E2E89">
              <w:rPr>
                <w:rFonts w:ascii="Book Antiqua" w:hAnsi="Book Antiqua"/>
                <w:sz w:val="22"/>
                <w:szCs w:val="22"/>
              </w:rPr>
              <w:t>)]</w:t>
            </w:r>
          </w:p>
          <w:p w14:paraId="4B92A543" w14:textId="77777777" w:rsidR="00C711AC" w:rsidRPr="004E2E89" w:rsidRDefault="00C711AC" w:rsidP="00C711AC">
            <w:pPr>
              <w:pStyle w:val="ListParagraph"/>
              <w:rPr>
                <w:rFonts w:ascii="Book Antiqua" w:hAnsi="Book Antiqua"/>
                <w:b/>
                <w:bCs/>
                <w:sz w:val="22"/>
                <w:szCs w:val="22"/>
              </w:rPr>
            </w:pPr>
          </w:p>
          <w:p w14:paraId="53DAE4FD" w14:textId="77777777" w:rsidR="009407D6" w:rsidRPr="009407D6" w:rsidRDefault="009407D6" w:rsidP="009407D6">
            <w:pPr>
              <w:jc w:val="both"/>
              <w:rPr>
                <w:rFonts w:ascii="Book Antiqua" w:hAnsi="Book Antiqua"/>
                <w:b/>
                <w:bCs/>
                <w:sz w:val="22"/>
                <w:szCs w:val="22"/>
              </w:rPr>
            </w:pPr>
            <w:r w:rsidRPr="009407D6">
              <w:rPr>
                <w:rFonts w:ascii="Book Antiqua" w:hAnsi="Book Antiqua"/>
                <w:b/>
                <w:bCs/>
                <w:sz w:val="22"/>
                <w:szCs w:val="22"/>
              </w:rPr>
              <w:t xml:space="preserve">For Collaborator (as per Clause 1.2 of Annexure-A (BDS) – Route-2): </w:t>
            </w:r>
          </w:p>
          <w:p w14:paraId="0F8F9C19" w14:textId="77777777" w:rsidR="009407D6" w:rsidRPr="009407D6" w:rsidRDefault="009407D6" w:rsidP="009407D6">
            <w:pPr>
              <w:jc w:val="both"/>
              <w:rPr>
                <w:rFonts w:ascii="Book Antiqua" w:hAnsi="Book Antiqua"/>
                <w:sz w:val="22"/>
                <w:szCs w:val="22"/>
              </w:rPr>
            </w:pPr>
          </w:p>
          <w:p w14:paraId="13642AED" w14:textId="434DE6E5" w:rsidR="009407D6" w:rsidRPr="009407D6" w:rsidRDefault="009407D6" w:rsidP="00864377">
            <w:pPr>
              <w:numPr>
                <w:ilvl w:val="0"/>
                <w:numId w:val="4"/>
              </w:numPr>
              <w:ind w:left="481" w:hanging="481"/>
              <w:jc w:val="both"/>
              <w:rPr>
                <w:rFonts w:ascii="Book Antiqua" w:hAnsi="Book Antiqua"/>
                <w:sz w:val="22"/>
                <w:szCs w:val="22"/>
              </w:rPr>
            </w:pPr>
            <w:r w:rsidRPr="009407D6">
              <w:rPr>
                <w:rFonts w:ascii="Book Antiqua" w:hAnsi="Book Antiqua"/>
                <w:sz w:val="22"/>
                <w:szCs w:val="22"/>
              </w:rPr>
              <w:t xml:space="preserve">The Performance Security in the amount equivalent to </w:t>
            </w:r>
            <w:r w:rsidRPr="009407D6">
              <w:rPr>
                <w:rFonts w:ascii="Book Antiqua" w:hAnsi="Book Antiqua"/>
                <w:b/>
                <w:bCs/>
                <w:sz w:val="22"/>
                <w:szCs w:val="22"/>
              </w:rPr>
              <w:t>ten percent (10%)</w:t>
            </w:r>
            <w:r w:rsidRPr="009407D6">
              <w:rPr>
                <w:rFonts w:ascii="Book Antiqua" w:hAnsi="Book Antiqua"/>
                <w:sz w:val="22"/>
                <w:szCs w:val="22"/>
              </w:rPr>
              <w:t xml:space="preserve"> of the Contract Price for </w:t>
            </w:r>
            <w:r w:rsidRPr="00AC6B24">
              <w:rPr>
                <w:rFonts w:ascii="Book Antiqua" w:hAnsi="Book Antiqua"/>
                <w:b/>
                <w:bCs/>
                <w:color w:val="0000CC"/>
                <w:sz w:val="22"/>
                <w:szCs w:val="22"/>
              </w:rPr>
              <w:t xml:space="preserve">765kV </w:t>
            </w:r>
            <w:r w:rsidR="00AC6B24" w:rsidRPr="00AC6B24">
              <w:rPr>
                <w:rFonts w:ascii="Book Antiqua" w:hAnsi="Book Antiqua"/>
                <w:b/>
                <w:bCs/>
                <w:color w:val="0000CC"/>
                <w:sz w:val="22"/>
                <w:szCs w:val="22"/>
              </w:rPr>
              <w:t xml:space="preserve">Reactors </w:t>
            </w:r>
            <w:r w:rsidRPr="009407D6">
              <w:rPr>
                <w:rFonts w:ascii="Book Antiqua" w:hAnsi="Book Antiqua"/>
                <w:sz w:val="22"/>
                <w:szCs w:val="22"/>
              </w:rPr>
              <w:t>to be supplied from the Indian manufacturer who have established production line in India for these equipment</w:t>
            </w:r>
            <w:r w:rsidR="006138A5">
              <w:rPr>
                <w:rFonts w:ascii="Book Antiqua" w:hAnsi="Book Antiqua"/>
                <w:sz w:val="22"/>
                <w:szCs w:val="22"/>
              </w:rPr>
              <w:t>s</w:t>
            </w:r>
            <w:r w:rsidRPr="009407D6">
              <w:rPr>
                <w:rFonts w:ascii="Book Antiqua" w:hAnsi="Book Antiqua"/>
                <w:sz w:val="22"/>
                <w:szCs w:val="22"/>
              </w:rPr>
              <w:t xml:space="preserve"> based on technological support with a validity up</w:t>
            </w:r>
            <w:r w:rsidR="006138A5">
              <w:rPr>
                <w:rFonts w:ascii="Book Antiqua" w:hAnsi="Book Antiqua"/>
                <w:sz w:val="22"/>
                <w:szCs w:val="22"/>
              </w:rPr>
              <w:t xml:space="preserve"> </w:t>
            </w:r>
            <w:r w:rsidRPr="009407D6">
              <w:rPr>
                <w:rFonts w:ascii="Book Antiqua" w:hAnsi="Book Antiqua"/>
                <w:sz w:val="22"/>
                <w:szCs w:val="22"/>
              </w:rPr>
              <w:t>to ninety (90) days beyond the Defect Liability Period for said equipment [refer GCC Sub-clause 22.2(i)].</w:t>
            </w:r>
          </w:p>
          <w:p w14:paraId="04CF7049" w14:textId="77777777" w:rsidR="009407D6" w:rsidRPr="009407D6" w:rsidRDefault="009407D6" w:rsidP="009407D6">
            <w:pPr>
              <w:jc w:val="both"/>
              <w:rPr>
                <w:rFonts w:ascii="Book Antiqua" w:hAnsi="Book Antiqua"/>
                <w:sz w:val="22"/>
                <w:szCs w:val="22"/>
              </w:rPr>
            </w:pPr>
          </w:p>
          <w:p w14:paraId="25135E1D" w14:textId="77777777" w:rsidR="009407D6" w:rsidRPr="009407D6" w:rsidRDefault="009407D6" w:rsidP="009407D6">
            <w:pPr>
              <w:jc w:val="both"/>
              <w:rPr>
                <w:rFonts w:ascii="Book Antiqua" w:hAnsi="Book Antiqua"/>
                <w:b/>
                <w:bCs/>
                <w:sz w:val="22"/>
                <w:szCs w:val="22"/>
              </w:rPr>
            </w:pPr>
            <w:r w:rsidRPr="009407D6">
              <w:rPr>
                <w:rFonts w:ascii="Book Antiqua" w:hAnsi="Book Antiqua"/>
                <w:b/>
                <w:bCs/>
                <w:sz w:val="22"/>
                <w:szCs w:val="22"/>
              </w:rPr>
              <w:t xml:space="preserve">For Parent/Principal Company (as per Clause 1.3 of Annexure-A (BDS) – Route-3): </w:t>
            </w:r>
          </w:p>
          <w:p w14:paraId="730E3DD9" w14:textId="77777777" w:rsidR="009407D6" w:rsidRPr="009407D6" w:rsidRDefault="009407D6" w:rsidP="009407D6">
            <w:pPr>
              <w:jc w:val="both"/>
              <w:rPr>
                <w:rFonts w:ascii="Book Antiqua" w:hAnsi="Book Antiqua"/>
                <w:sz w:val="22"/>
                <w:szCs w:val="22"/>
              </w:rPr>
            </w:pPr>
          </w:p>
          <w:p w14:paraId="04679A55" w14:textId="1289E889" w:rsidR="009407D6" w:rsidRPr="009407D6" w:rsidRDefault="009407D6" w:rsidP="00864377">
            <w:pPr>
              <w:numPr>
                <w:ilvl w:val="0"/>
                <w:numId w:val="6"/>
              </w:numPr>
              <w:ind w:left="481" w:hanging="481"/>
              <w:jc w:val="both"/>
              <w:rPr>
                <w:rFonts w:ascii="Book Antiqua" w:hAnsi="Book Antiqua"/>
                <w:sz w:val="22"/>
                <w:szCs w:val="22"/>
              </w:rPr>
            </w:pPr>
            <w:r w:rsidRPr="009407D6">
              <w:rPr>
                <w:rFonts w:ascii="Book Antiqua" w:hAnsi="Book Antiqua"/>
                <w:sz w:val="22"/>
                <w:szCs w:val="22"/>
              </w:rPr>
              <w:t xml:space="preserve">The Performance Security in the amount equivalent to ten percent (10%) of the Contract Price for </w:t>
            </w:r>
            <w:r w:rsidR="009A4321" w:rsidRPr="00AC6B24">
              <w:rPr>
                <w:rFonts w:ascii="Book Antiqua" w:hAnsi="Book Antiqua"/>
                <w:b/>
                <w:bCs/>
                <w:color w:val="0000CC"/>
                <w:sz w:val="22"/>
                <w:szCs w:val="22"/>
              </w:rPr>
              <w:t xml:space="preserve">765kV Reactors </w:t>
            </w:r>
            <w:r w:rsidRPr="009407D6">
              <w:rPr>
                <w:rFonts w:ascii="Book Antiqua" w:hAnsi="Book Antiqua"/>
                <w:sz w:val="22"/>
                <w:szCs w:val="22"/>
              </w:rPr>
              <w:t>to be supplied from the Indian entity established as Subsidiary/ JVC/Group company who have established production line in India for these equipment</w:t>
            </w:r>
            <w:r w:rsidR="006138A5">
              <w:rPr>
                <w:rFonts w:ascii="Book Antiqua" w:hAnsi="Book Antiqua"/>
                <w:sz w:val="22"/>
                <w:szCs w:val="22"/>
              </w:rPr>
              <w:t>s</w:t>
            </w:r>
            <w:r w:rsidRPr="009407D6">
              <w:rPr>
                <w:rFonts w:ascii="Book Antiqua" w:hAnsi="Book Antiqua"/>
                <w:sz w:val="22"/>
                <w:szCs w:val="22"/>
              </w:rPr>
              <w:t xml:space="preserve"> with a validity up</w:t>
            </w:r>
            <w:r w:rsidR="006138A5">
              <w:rPr>
                <w:rFonts w:ascii="Book Antiqua" w:hAnsi="Book Antiqua"/>
                <w:sz w:val="22"/>
                <w:szCs w:val="22"/>
              </w:rPr>
              <w:t xml:space="preserve"> </w:t>
            </w:r>
            <w:r w:rsidRPr="009407D6">
              <w:rPr>
                <w:rFonts w:ascii="Book Antiqua" w:hAnsi="Book Antiqua"/>
                <w:sz w:val="22"/>
                <w:szCs w:val="22"/>
              </w:rPr>
              <w:t>to ninety (90) days beyond the Defect Liability Period for said equipment [refer GCC Sub-clause 22.2(i)].</w:t>
            </w:r>
          </w:p>
          <w:p w14:paraId="159862F5" w14:textId="77777777" w:rsidR="009407D6" w:rsidRPr="009407D6" w:rsidRDefault="009407D6" w:rsidP="009407D6">
            <w:pPr>
              <w:jc w:val="both"/>
              <w:rPr>
                <w:rFonts w:ascii="Book Antiqua" w:hAnsi="Book Antiqua"/>
                <w:sz w:val="22"/>
                <w:szCs w:val="22"/>
              </w:rPr>
            </w:pPr>
          </w:p>
          <w:p w14:paraId="12190DB3" w14:textId="77777777" w:rsidR="009407D6" w:rsidRPr="009407D6" w:rsidRDefault="009407D6" w:rsidP="009407D6">
            <w:pPr>
              <w:jc w:val="both"/>
              <w:rPr>
                <w:rFonts w:ascii="Book Antiqua" w:hAnsi="Book Antiqua"/>
                <w:sz w:val="22"/>
                <w:szCs w:val="22"/>
              </w:rPr>
            </w:pPr>
            <w:r w:rsidRPr="009407D6">
              <w:rPr>
                <w:rFonts w:ascii="Book Antiqua" w:hAnsi="Book Antiqua"/>
                <w:sz w:val="22"/>
                <w:szCs w:val="22"/>
              </w:rPr>
              <w:t>The said security(ies) shall be required to be extended time to time till ninety (90) days beyond the actual Defect Liability Period, as may be required under the Contract.</w:t>
            </w:r>
          </w:p>
          <w:p w14:paraId="662F4472" w14:textId="77777777" w:rsidR="003D44CC" w:rsidRPr="004E2E89" w:rsidRDefault="003D44CC" w:rsidP="00C711AC">
            <w:pPr>
              <w:jc w:val="both"/>
              <w:rPr>
                <w:rFonts w:ascii="Book Antiqua" w:hAnsi="Book Antiqua"/>
                <w:sz w:val="22"/>
                <w:szCs w:val="22"/>
              </w:rPr>
            </w:pPr>
          </w:p>
        </w:tc>
      </w:tr>
      <w:tr w:rsidR="00C711AC" w:rsidRPr="004E2E89" w14:paraId="0F6A75E9" w14:textId="77777777" w:rsidTr="60C5E2C7">
        <w:tc>
          <w:tcPr>
            <w:tcW w:w="568" w:type="dxa"/>
            <w:tcBorders>
              <w:right w:val="single" w:sz="4" w:space="0" w:color="auto"/>
            </w:tcBorders>
          </w:tcPr>
          <w:p w14:paraId="4735F2F1" w14:textId="77777777" w:rsidR="00C711AC" w:rsidRPr="004E2E89" w:rsidRDefault="00C711A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9.3.1.2 (b)</w:t>
            </w:r>
          </w:p>
        </w:tc>
        <w:tc>
          <w:tcPr>
            <w:tcW w:w="7787" w:type="dxa"/>
            <w:tcBorders>
              <w:left w:val="nil"/>
            </w:tcBorders>
          </w:tcPr>
          <w:p w14:paraId="0D8B945F" w14:textId="77777777" w:rsidR="00C711AC" w:rsidRPr="004E2E89" w:rsidRDefault="00C711AC" w:rsidP="00C711AC">
            <w:pPr>
              <w:jc w:val="both"/>
              <w:rPr>
                <w:rFonts w:ascii="Book Antiqua" w:hAnsi="Book Antiqua"/>
                <w:sz w:val="22"/>
                <w:szCs w:val="22"/>
              </w:rPr>
            </w:pPr>
            <w:r w:rsidRPr="004E2E89">
              <w:rPr>
                <w:rFonts w:ascii="Book Antiqua" w:hAnsi="Book Antiqua" w:cs="Arial"/>
                <w:sz w:val="22"/>
                <w:szCs w:val="22"/>
              </w:rPr>
              <w:t xml:space="preserve">Replace the </w:t>
            </w:r>
            <w:r w:rsidRPr="004E2E89">
              <w:rPr>
                <w:rFonts w:ascii="Book Antiqua" w:hAnsi="Book Antiqua"/>
                <w:sz w:val="22"/>
                <w:szCs w:val="22"/>
              </w:rPr>
              <w:t>Clause</w:t>
            </w:r>
            <w:r w:rsidRPr="004E2E89">
              <w:rPr>
                <w:rFonts w:ascii="Book Antiqua" w:hAnsi="Book Antiqua" w:cs="Arial"/>
                <w:sz w:val="22"/>
                <w:szCs w:val="22"/>
              </w:rPr>
              <w:t xml:space="preserve"> reference </w:t>
            </w:r>
            <w:r w:rsidRPr="004E2E89">
              <w:rPr>
                <w:rFonts w:ascii="Book Antiqua" w:hAnsi="Book Antiqua"/>
                <w:sz w:val="22"/>
                <w:szCs w:val="22"/>
              </w:rPr>
              <w:t>GCC 9.3.1.1(b) appearing in second line with Clause GCC 9.3.1.2(a)</w:t>
            </w:r>
          </w:p>
          <w:p w14:paraId="3EC7BB55" w14:textId="77777777" w:rsidR="003D44CC" w:rsidRPr="004E2E89" w:rsidRDefault="003D44CC" w:rsidP="00C711AC">
            <w:pPr>
              <w:jc w:val="both"/>
              <w:rPr>
                <w:rFonts w:ascii="Book Antiqua" w:hAnsi="Book Antiqua"/>
                <w:sz w:val="22"/>
                <w:szCs w:val="22"/>
              </w:rPr>
            </w:pPr>
          </w:p>
        </w:tc>
      </w:tr>
      <w:tr w:rsidR="003D44CC" w:rsidRPr="004E2E89" w14:paraId="15B7B62E" w14:textId="77777777" w:rsidTr="60C5E2C7">
        <w:tc>
          <w:tcPr>
            <w:tcW w:w="568" w:type="dxa"/>
            <w:tcBorders>
              <w:right w:val="single" w:sz="4" w:space="0" w:color="auto"/>
            </w:tcBorders>
          </w:tcPr>
          <w:p w14:paraId="023A30CF" w14:textId="77777777" w:rsidR="003D44CC" w:rsidRPr="004E2E89" w:rsidRDefault="003D44C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4E2E89" w:rsidRDefault="003D44CC" w:rsidP="003D44CC">
            <w:pPr>
              <w:jc w:val="both"/>
              <w:rPr>
                <w:rFonts w:ascii="Book Antiqua" w:hAnsi="Book Antiqua" w:cs="Arial"/>
                <w:sz w:val="22"/>
                <w:szCs w:val="22"/>
              </w:rPr>
            </w:pPr>
            <w:r w:rsidRPr="004E2E89">
              <w:rPr>
                <w:rFonts w:ascii="Book Antiqua" w:hAnsi="Book Antiqua" w:cs="Arial"/>
                <w:sz w:val="22"/>
                <w:szCs w:val="22"/>
              </w:rPr>
              <w:t>GCC 9.3.1.2 (d)</w:t>
            </w:r>
          </w:p>
        </w:tc>
        <w:tc>
          <w:tcPr>
            <w:tcW w:w="7787" w:type="dxa"/>
            <w:tcBorders>
              <w:left w:val="nil"/>
            </w:tcBorders>
          </w:tcPr>
          <w:p w14:paraId="7A7B7D69" w14:textId="77777777" w:rsidR="003D44CC" w:rsidRPr="004E2E89" w:rsidRDefault="003D44CC" w:rsidP="003D44CC">
            <w:pPr>
              <w:jc w:val="both"/>
              <w:rPr>
                <w:rFonts w:ascii="Book Antiqua" w:hAnsi="Book Antiqua" w:cs="Arial"/>
                <w:b/>
                <w:bCs/>
                <w:sz w:val="22"/>
                <w:szCs w:val="22"/>
              </w:rPr>
            </w:pPr>
            <w:r w:rsidRPr="004E2E89">
              <w:rPr>
                <w:rFonts w:ascii="Book Antiqua" w:hAnsi="Book Antiqua" w:cs="Arial"/>
                <w:b/>
                <w:bCs/>
                <w:sz w:val="22"/>
                <w:szCs w:val="22"/>
              </w:rPr>
              <w:t>Replace the Clause GCC 9.3.1.2(d) with the following:</w:t>
            </w:r>
          </w:p>
          <w:p w14:paraId="6E87160F" w14:textId="77777777" w:rsidR="003D44CC" w:rsidRPr="004E2E89" w:rsidRDefault="003D44CC" w:rsidP="003D44CC">
            <w:pPr>
              <w:pStyle w:val="Default"/>
              <w:jc w:val="both"/>
              <w:rPr>
                <w:rFonts w:cs="Arial"/>
                <w:b/>
                <w:bCs/>
                <w:sz w:val="22"/>
                <w:szCs w:val="22"/>
                <w:u w:val="single"/>
              </w:rPr>
            </w:pPr>
          </w:p>
          <w:p w14:paraId="4F663376" w14:textId="77777777" w:rsidR="003D44CC" w:rsidRPr="004E2E89" w:rsidRDefault="003D44CC" w:rsidP="003D44CC">
            <w:pPr>
              <w:pStyle w:val="Default"/>
              <w:jc w:val="both"/>
              <w:rPr>
                <w:sz w:val="22"/>
                <w:szCs w:val="22"/>
              </w:rPr>
            </w:pPr>
            <w:r w:rsidRPr="004E2E89">
              <w:rPr>
                <w:rFonts w:cs="Arial"/>
                <w:sz w:val="22"/>
                <w:szCs w:val="22"/>
              </w:rPr>
              <w:t xml:space="preserve">(d) </w:t>
            </w:r>
            <w:r w:rsidRPr="004E2E89">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t>
            </w:r>
            <w:r w:rsidRPr="004E2E89">
              <w:rPr>
                <w:sz w:val="22"/>
                <w:szCs w:val="22"/>
              </w:rPr>
              <w:lastRenderedPageBreak/>
              <w:t xml:space="preserve">with ITB 13.6 and/or may terminate the Contract forthwith pursuant to GCC Clause 36. </w:t>
            </w:r>
          </w:p>
          <w:p w14:paraId="1ED11301" w14:textId="77777777" w:rsidR="003D44CC" w:rsidRPr="004E2E89" w:rsidRDefault="003D44CC" w:rsidP="003D44CC">
            <w:pPr>
              <w:pStyle w:val="Default"/>
              <w:jc w:val="both"/>
              <w:rPr>
                <w:sz w:val="22"/>
                <w:szCs w:val="22"/>
              </w:rPr>
            </w:pPr>
          </w:p>
          <w:p w14:paraId="55D2DEBC" w14:textId="77777777" w:rsidR="003D44CC" w:rsidRPr="004E2E89" w:rsidRDefault="003D44CC" w:rsidP="003D44CC">
            <w:pPr>
              <w:pStyle w:val="Default"/>
              <w:jc w:val="both"/>
              <w:rPr>
                <w:rFonts w:cs="Arial"/>
                <w:b/>
                <w:bCs/>
                <w:sz w:val="4"/>
                <w:szCs w:val="4"/>
                <w:u w:val="single"/>
              </w:rPr>
            </w:pPr>
          </w:p>
        </w:tc>
      </w:tr>
      <w:tr w:rsidR="00634649" w:rsidRPr="004E2E89" w14:paraId="2DD052C2" w14:textId="77777777" w:rsidTr="60C5E2C7">
        <w:tc>
          <w:tcPr>
            <w:tcW w:w="568" w:type="dxa"/>
            <w:tcBorders>
              <w:right w:val="single" w:sz="4" w:space="0" w:color="auto"/>
            </w:tcBorders>
          </w:tcPr>
          <w:p w14:paraId="43D4BB0F" w14:textId="77777777" w:rsidR="00634649" w:rsidRPr="004E2E89" w:rsidRDefault="00634649"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4E2E89" w:rsidRDefault="00634649" w:rsidP="00706F04">
            <w:pPr>
              <w:jc w:val="both"/>
              <w:rPr>
                <w:rFonts w:ascii="Book Antiqua" w:hAnsi="Book Antiqua" w:cs="Arial"/>
                <w:sz w:val="22"/>
                <w:szCs w:val="22"/>
              </w:rPr>
            </w:pPr>
            <w:r w:rsidRPr="004E2E89">
              <w:rPr>
                <w:rFonts w:ascii="Book Antiqua" w:hAnsi="Book Antiqua" w:cs="Arial"/>
                <w:sz w:val="22"/>
                <w:szCs w:val="22"/>
              </w:rPr>
              <w:t>GCC 9.3.2</w:t>
            </w:r>
          </w:p>
        </w:tc>
        <w:tc>
          <w:tcPr>
            <w:tcW w:w="7787" w:type="dxa"/>
            <w:tcBorders>
              <w:left w:val="nil"/>
            </w:tcBorders>
          </w:tcPr>
          <w:p w14:paraId="0009EB75" w14:textId="77777777" w:rsidR="00634649" w:rsidRPr="00D63A62" w:rsidRDefault="00634649" w:rsidP="00706F04">
            <w:pPr>
              <w:pStyle w:val="Default"/>
              <w:jc w:val="both"/>
              <w:rPr>
                <w:rFonts w:cs="Arial"/>
                <w:b/>
                <w:bCs/>
                <w:sz w:val="22"/>
                <w:szCs w:val="22"/>
              </w:rPr>
            </w:pPr>
            <w:r w:rsidRPr="00D63A62">
              <w:rPr>
                <w:rFonts w:cs="Arial"/>
                <w:b/>
                <w:bCs/>
                <w:sz w:val="22"/>
                <w:szCs w:val="22"/>
              </w:rPr>
              <w:t>Replace Sub-Clause GCC 9.3.2</w:t>
            </w:r>
          </w:p>
          <w:p w14:paraId="179AA7B8" w14:textId="77777777" w:rsidR="00634649" w:rsidRPr="00D63A62" w:rsidRDefault="00634649" w:rsidP="00706F04">
            <w:pPr>
              <w:pStyle w:val="Default"/>
              <w:jc w:val="both"/>
              <w:rPr>
                <w:rFonts w:cs="Arial"/>
                <w:b/>
                <w:bCs/>
                <w:sz w:val="22"/>
                <w:szCs w:val="22"/>
              </w:rPr>
            </w:pPr>
          </w:p>
          <w:p w14:paraId="1020AFEA" w14:textId="77777777" w:rsidR="00D63A62" w:rsidRPr="00D63A62" w:rsidRDefault="00D63A62" w:rsidP="00D63A62">
            <w:pPr>
              <w:autoSpaceDE w:val="0"/>
              <w:autoSpaceDN w:val="0"/>
              <w:adjustRightInd w:val="0"/>
              <w:jc w:val="both"/>
              <w:rPr>
                <w:rFonts w:ascii="Book Antiqua" w:hAnsi="Book Antiqua" w:cs="Calibri"/>
                <w:color w:val="000000"/>
                <w:lang w:bidi="hi-IN"/>
              </w:rPr>
            </w:pPr>
            <w:r w:rsidRPr="00D63A62">
              <w:rPr>
                <w:rFonts w:ascii="Book Antiqua" w:hAnsi="Book Antiqua" w:cs="Calibri"/>
                <w:color w:val="000000"/>
                <w:lang w:bidi="hi-IN"/>
              </w:rPr>
              <w:t xml:space="preserve">The performance security shall, at the contractor’s option, be in the form of a crossed bank draft/pay order /banker certified cheque in </w:t>
            </w:r>
            <w:proofErr w:type="spellStart"/>
            <w:r w:rsidRPr="00D63A62">
              <w:rPr>
                <w:rFonts w:ascii="Book Antiqua" w:hAnsi="Book Antiqua" w:cs="Calibri"/>
                <w:color w:val="000000"/>
                <w:lang w:bidi="hi-IN"/>
              </w:rPr>
              <w:t>favour</w:t>
            </w:r>
            <w:proofErr w:type="spellEnd"/>
            <w:r w:rsidRPr="00D63A62">
              <w:rPr>
                <w:rFonts w:ascii="Book Antiqua" w:hAnsi="Book Antiqua" w:cs="Calibri"/>
                <w:color w:val="000000"/>
                <w:lang w:bidi="hi-IN"/>
              </w:rPr>
              <w:t xml:space="preserve"> of Employer as stipulated in SCC in the Form of unconditional Bank Guarantee/</w:t>
            </w:r>
            <w:r w:rsidRPr="00D63A62">
              <w:rPr>
                <w:rFonts w:ascii="Book Antiqua" w:hAnsi="Book Antiqua" w:cs="Calibri"/>
                <w:b/>
                <w:bCs/>
              </w:rPr>
              <w:t xml:space="preserve"> Insurance Surety Bond</w:t>
            </w:r>
            <w:r w:rsidRPr="00D63A62">
              <w:rPr>
                <w:rFonts w:ascii="Book Antiqua" w:hAnsi="Book Antiqua" w:cs="Calibri"/>
                <w:color w:val="000000"/>
                <w:lang w:bidi="hi-IN"/>
              </w:rPr>
              <w:t xml:space="preserve"> attached hereto in the Section VI - Sample Forms and Procedures.</w:t>
            </w:r>
          </w:p>
          <w:p w14:paraId="45AAEA04" w14:textId="77777777" w:rsidR="007917B8" w:rsidRPr="00D63A62" w:rsidRDefault="007917B8" w:rsidP="00733FA2">
            <w:pPr>
              <w:ind w:right="162" w:hanging="18"/>
              <w:jc w:val="both"/>
              <w:rPr>
                <w:rFonts w:ascii="Book Antiqua" w:hAnsi="Book Antiqua" w:cs="Arial"/>
                <w:sz w:val="22"/>
                <w:szCs w:val="22"/>
              </w:rPr>
            </w:pPr>
          </w:p>
          <w:p w14:paraId="48E07D62" w14:textId="77777777" w:rsidR="00733FA2" w:rsidRPr="00D63A62" w:rsidRDefault="00733FA2" w:rsidP="00733FA2">
            <w:pPr>
              <w:pStyle w:val="Default"/>
              <w:jc w:val="both"/>
              <w:rPr>
                <w:rFonts w:cs="Arial"/>
                <w:sz w:val="22"/>
                <w:szCs w:val="22"/>
              </w:rPr>
            </w:pPr>
            <w:r w:rsidRPr="00D63A62">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D63A62">
              <w:rPr>
                <w:rFonts w:cs="Arial"/>
                <w:sz w:val="22"/>
                <w:szCs w:val="22"/>
              </w:rPr>
              <w:t>.</w:t>
            </w:r>
            <w:r w:rsidRPr="00D63A62">
              <w:rPr>
                <w:rFonts w:cs="Arial"/>
                <w:sz w:val="22"/>
                <w:szCs w:val="22"/>
              </w:rPr>
              <w:t>in. While making online payment towards performance security, the bidder shall choose Segment as “Suppliers” and fill in details as follows:</w:t>
            </w:r>
          </w:p>
          <w:p w14:paraId="673701F3" w14:textId="77777777" w:rsidR="007917B8" w:rsidRPr="00D63A62" w:rsidRDefault="007917B8" w:rsidP="00733FA2">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D63A62" w14:paraId="118019C8" w14:textId="77777777" w:rsidTr="00E02799">
              <w:tc>
                <w:tcPr>
                  <w:tcW w:w="2359" w:type="dxa"/>
                  <w:shd w:val="clear" w:color="auto" w:fill="auto"/>
                </w:tcPr>
                <w:p w14:paraId="4452AFF4" w14:textId="77777777" w:rsidR="00733FA2" w:rsidRPr="00D63A62" w:rsidRDefault="00733FA2" w:rsidP="00AB66C2">
                  <w:pPr>
                    <w:pStyle w:val="Default"/>
                    <w:jc w:val="both"/>
                    <w:rPr>
                      <w:rFonts w:cs="Arial"/>
                      <w:sz w:val="22"/>
                      <w:szCs w:val="22"/>
                    </w:rPr>
                  </w:pPr>
                  <w:r w:rsidRPr="00D63A62">
                    <w:rPr>
                      <w:rFonts w:cs="Arial"/>
                      <w:sz w:val="22"/>
                      <w:szCs w:val="22"/>
                    </w:rPr>
                    <w:t>Payment Category</w:t>
                  </w:r>
                </w:p>
              </w:tc>
              <w:tc>
                <w:tcPr>
                  <w:tcW w:w="5178" w:type="dxa"/>
                  <w:shd w:val="clear" w:color="auto" w:fill="auto"/>
                </w:tcPr>
                <w:p w14:paraId="3334F3F7" w14:textId="77777777" w:rsidR="00733FA2" w:rsidRPr="00D63A62" w:rsidRDefault="00733FA2" w:rsidP="00AB66C2">
                  <w:pPr>
                    <w:pStyle w:val="Default"/>
                    <w:jc w:val="both"/>
                    <w:rPr>
                      <w:rFonts w:cs="Arial"/>
                      <w:sz w:val="22"/>
                      <w:szCs w:val="22"/>
                    </w:rPr>
                  </w:pPr>
                  <w:r w:rsidRPr="00D63A62">
                    <w:rPr>
                      <w:rFonts w:cs="Arial"/>
                      <w:sz w:val="22"/>
                      <w:szCs w:val="22"/>
                    </w:rPr>
                    <w:t xml:space="preserve">Performance Security </w:t>
                  </w:r>
                </w:p>
              </w:tc>
            </w:tr>
            <w:tr w:rsidR="00733FA2" w:rsidRPr="00D63A62" w14:paraId="6BA8E553" w14:textId="77777777" w:rsidTr="00E02799">
              <w:tc>
                <w:tcPr>
                  <w:tcW w:w="2359" w:type="dxa"/>
                  <w:shd w:val="clear" w:color="auto" w:fill="auto"/>
                </w:tcPr>
                <w:p w14:paraId="7A69D955" w14:textId="77777777" w:rsidR="00733FA2" w:rsidRPr="00D63A62" w:rsidRDefault="00733FA2" w:rsidP="00AB66C2">
                  <w:pPr>
                    <w:pStyle w:val="Default"/>
                    <w:jc w:val="both"/>
                    <w:rPr>
                      <w:rFonts w:cs="Arial"/>
                      <w:sz w:val="22"/>
                      <w:szCs w:val="22"/>
                    </w:rPr>
                  </w:pPr>
                  <w:r w:rsidRPr="00D63A62">
                    <w:rPr>
                      <w:rFonts w:cs="Arial"/>
                      <w:sz w:val="22"/>
                      <w:szCs w:val="22"/>
                    </w:rPr>
                    <w:t xml:space="preserve"> Sub-category</w:t>
                  </w:r>
                </w:p>
              </w:tc>
              <w:tc>
                <w:tcPr>
                  <w:tcW w:w="5178" w:type="dxa"/>
                  <w:shd w:val="clear" w:color="auto" w:fill="auto"/>
                </w:tcPr>
                <w:p w14:paraId="49C37D40" w14:textId="77777777" w:rsidR="00733FA2" w:rsidRPr="00D63A62" w:rsidRDefault="00733FA2" w:rsidP="00AB66C2">
                  <w:pPr>
                    <w:pStyle w:val="Default"/>
                    <w:jc w:val="both"/>
                    <w:rPr>
                      <w:rFonts w:cs="Arial"/>
                      <w:sz w:val="22"/>
                      <w:szCs w:val="22"/>
                    </w:rPr>
                  </w:pPr>
                  <w:r w:rsidRPr="00D63A62">
                    <w:rPr>
                      <w:rFonts w:cs="Arial"/>
                      <w:sz w:val="22"/>
                      <w:szCs w:val="22"/>
                    </w:rPr>
                    <w:t>Performance Security Pay</w:t>
                  </w:r>
                  <w:r w:rsidR="00444B11" w:rsidRPr="00D63A62">
                    <w:rPr>
                      <w:rFonts w:cs="Arial"/>
                      <w:sz w:val="22"/>
                      <w:szCs w:val="22"/>
                    </w:rPr>
                    <w:t>ment–CC</w:t>
                  </w:r>
                </w:p>
              </w:tc>
            </w:tr>
            <w:tr w:rsidR="00733FA2" w:rsidRPr="00D63A62" w14:paraId="1E877477" w14:textId="77777777" w:rsidTr="00E02799">
              <w:tc>
                <w:tcPr>
                  <w:tcW w:w="2359" w:type="dxa"/>
                  <w:shd w:val="clear" w:color="auto" w:fill="auto"/>
                </w:tcPr>
                <w:p w14:paraId="4972A2A1" w14:textId="77777777" w:rsidR="00733FA2" w:rsidRPr="00D63A62" w:rsidRDefault="00733FA2" w:rsidP="00AB66C2">
                  <w:pPr>
                    <w:pStyle w:val="Default"/>
                    <w:jc w:val="both"/>
                    <w:rPr>
                      <w:rFonts w:cs="Arial"/>
                      <w:sz w:val="22"/>
                      <w:szCs w:val="22"/>
                    </w:rPr>
                  </w:pPr>
                  <w:r w:rsidRPr="00D63A62">
                    <w:rPr>
                      <w:rFonts w:cs="Arial"/>
                      <w:sz w:val="22"/>
                      <w:szCs w:val="22"/>
                    </w:rPr>
                    <w:t>Name of Depositor</w:t>
                  </w:r>
                </w:p>
              </w:tc>
              <w:tc>
                <w:tcPr>
                  <w:tcW w:w="5178" w:type="dxa"/>
                  <w:shd w:val="clear" w:color="auto" w:fill="auto"/>
                </w:tcPr>
                <w:p w14:paraId="4DD5CF88" w14:textId="77777777" w:rsidR="00733FA2" w:rsidRPr="00D63A62" w:rsidRDefault="00733FA2" w:rsidP="00AB66C2">
                  <w:pPr>
                    <w:pStyle w:val="Default"/>
                    <w:jc w:val="both"/>
                    <w:rPr>
                      <w:rFonts w:cs="Arial"/>
                      <w:sz w:val="22"/>
                      <w:szCs w:val="22"/>
                    </w:rPr>
                  </w:pPr>
                  <w:r w:rsidRPr="00D63A62">
                    <w:rPr>
                      <w:rFonts w:cs="Arial"/>
                      <w:sz w:val="22"/>
                      <w:szCs w:val="22"/>
                    </w:rPr>
                    <w:t>Name of the Contractor/Collaborator/Tower manufacturer/Licensor etc.</w:t>
                  </w:r>
                </w:p>
              </w:tc>
            </w:tr>
            <w:tr w:rsidR="00733FA2" w:rsidRPr="00D63A62" w14:paraId="209E9BAA" w14:textId="77777777" w:rsidTr="00E02799">
              <w:tc>
                <w:tcPr>
                  <w:tcW w:w="2359" w:type="dxa"/>
                  <w:shd w:val="clear" w:color="auto" w:fill="auto"/>
                </w:tcPr>
                <w:p w14:paraId="4D8BCDD3" w14:textId="77777777" w:rsidR="00733FA2" w:rsidRPr="00D63A62" w:rsidRDefault="00733FA2" w:rsidP="00AB66C2">
                  <w:pPr>
                    <w:pStyle w:val="Default"/>
                    <w:jc w:val="both"/>
                    <w:rPr>
                      <w:rFonts w:cs="Arial"/>
                      <w:sz w:val="22"/>
                      <w:szCs w:val="22"/>
                    </w:rPr>
                  </w:pPr>
                  <w:r w:rsidRPr="00D63A62">
                    <w:rPr>
                      <w:rFonts w:cs="Arial"/>
                      <w:sz w:val="22"/>
                      <w:szCs w:val="22"/>
                    </w:rPr>
                    <w:t xml:space="preserve">Vendor Code, if applicable </w:t>
                  </w:r>
                </w:p>
              </w:tc>
              <w:tc>
                <w:tcPr>
                  <w:tcW w:w="5178" w:type="dxa"/>
                  <w:shd w:val="clear" w:color="auto" w:fill="auto"/>
                </w:tcPr>
                <w:p w14:paraId="0763F444" w14:textId="77777777" w:rsidR="00733FA2" w:rsidRPr="00D63A62" w:rsidRDefault="00733FA2" w:rsidP="00AB66C2">
                  <w:pPr>
                    <w:pStyle w:val="Default"/>
                    <w:jc w:val="both"/>
                    <w:rPr>
                      <w:rFonts w:cs="Arial"/>
                      <w:sz w:val="22"/>
                      <w:szCs w:val="22"/>
                    </w:rPr>
                  </w:pPr>
                  <w:r w:rsidRPr="00D63A62">
                    <w:rPr>
                      <w:rFonts w:cs="Arial"/>
                      <w:sz w:val="22"/>
                      <w:szCs w:val="22"/>
                    </w:rPr>
                    <w:t xml:space="preserve">POWERGRID vendor code of the Contractor Collaborator/Tower manufacturer/Licensor etc., if existing </w:t>
                  </w:r>
                </w:p>
              </w:tc>
            </w:tr>
            <w:tr w:rsidR="00733FA2" w:rsidRPr="00D63A62" w14:paraId="1315494C" w14:textId="77777777" w:rsidTr="00E02799">
              <w:tc>
                <w:tcPr>
                  <w:tcW w:w="2359" w:type="dxa"/>
                  <w:shd w:val="clear" w:color="auto" w:fill="auto"/>
                </w:tcPr>
                <w:p w14:paraId="7FC67CC1" w14:textId="77777777" w:rsidR="00733FA2" w:rsidRPr="00D63A62" w:rsidRDefault="00733FA2" w:rsidP="00AB66C2">
                  <w:pPr>
                    <w:pStyle w:val="Default"/>
                    <w:jc w:val="both"/>
                    <w:rPr>
                      <w:rFonts w:cs="Arial"/>
                      <w:sz w:val="22"/>
                      <w:szCs w:val="22"/>
                    </w:rPr>
                  </w:pPr>
                  <w:r w:rsidRPr="00D63A62">
                    <w:rPr>
                      <w:rFonts w:cs="Arial"/>
                      <w:sz w:val="22"/>
                      <w:szCs w:val="22"/>
                    </w:rPr>
                    <w:t>Payment Remarks</w:t>
                  </w:r>
                </w:p>
              </w:tc>
              <w:tc>
                <w:tcPr>
                  <w:tcW w:w="5178" w:type="dxa"/>
                  <w:shd w:val="clear" w:color="auto" w:fill="auto"/>
                </w:tcPr>
                <w:p w14:paraId="7CACFA8F" w14:textId="77777777" w:rsidR="00733FA2" w:rsidRPr="00D63A62" w:rsidRDefault="00733FA2" w:rsidP="00AB66C2">
                  <w:pPr>
                    <w:pStyle w:val="Default"/>
                    <w:jc w:val="both"/>
                    <w:rPr>
                      <w:rFonts w:cs="Arial"/>
                      <w:sz w:val="22"/>
                      <w:szCs w:val="22"/>
                    </w:rPr>
                  </w:pPr>
                  <w:r w:rsidRPr="00D63A62">
                    <w:rPr>
                      <w:rFonts w:cs="Arial"/>
                      <w:sz w:val="22"/>
                      <w:szCs w:val="22"/>
                    </w:rPr>
                    <w:t>Performance Security for ………</w:t>
                  </w:r>
                  <w:proofErr w:type="gramStart"/>
                  <w:r w:rsidRPr="00D63A62">
                    <w:rPr>
                      <w:rFonts w:cs="Arial"/>
                      <w:sz w:val="22"/>
                      <w:szCs w:val="22"/>
                    </w:rPr>
                    <w:t>…..</w:t>
                  </w:r>
                  <w:proofErr w:type="gramEnd"/>
                  <w:r w:rsidRPr="00D63A62">
                    <w:rPr>
                      <w:rFonts w:cs="Arial"/>
                      <w:sz w:val="22"/>
                      <w:szCs w:val="22"/>
                    </w:rPr>
                    <w:t xml:space="preserve"> [</w:t>
                  </w:r>
                  <w:r w:rsidRPr="00D63A62">
                    <w:rPr>
                      <w:rFonts w:cs="Arial"/>
                      <w:i/>
                      <w:iCs/>
                      <w:sz w:val="22"/>
                      <w:szCs w:val="22"/>
                    </w:rPr>
                    <w:t>enter the name of the contract and last four digits of the CA number]</w:t>
                  </w:r>
                </w:p>
              </w:tc>
            </w:tr>
          </w:tbl>
          <w:p w14:paraId="32A99A23" w14:textId="77777777" w:rsidR="007917B8" w:rsidRPr="00D63A62" w:rsidRDefault="007917B8" w:rsidP="00706F04">
            <w:pPr>
              <w:jc w:val="both"/>
              <w:rPr>
                <w:rFonts w:ascii="Book Antiqua" w:hAnsi="Book Antiqua" w:cs="Arial"/>
                <w:b/>
                <w:bCs/>
                <w:sz w:val="22"/>
                <w:szCs w:val="22"/>
              </w:rPr>
            </w:pPr>
          </w:p>
          <w:p w14:paraId="2F8B0D07" w14:textId="77777777" w:rsidR="007917B8" w:rsidRPr="00D63A62" w:rsidRDefault="00733FA2" w:rsidP="00706F04">
            <w:pPr>
              <w:jc w:val="both"/>
              <w:rPr>
                <w:rFonts w:ascii="Book Antiqua" w:hAnsi="Book Antiqua" w:cs="Arial"/>
                <w:sz w:val="22"/>
                <w:szCs w:val="22"/>
              </w:rPr>
            </w:pPr>
            <w:r w:rsidRPr="00D63A62">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047F96FE" w14:textId="77777777" w:rsidR="00437E49" w:rsidRPr="00D63A62" w:rsidRDefault="00437E49" w:rsidP="00706F04">
            <w:pPr>
              <w:jc w:val="both"/>
              <w:rPr>
                <w:rFonts w:ascii="Book Antiqua" w:hAnsi="Book Antiqua" w:cs="Arial"/>
                <w:b/>
                <w:bCs/>
                <w:sz w:val="22"/>
                <w:szCs w:val="22"/>
              </w:rPr>
            </w:pPr>
          </w:p>
        </w:tc>
      </w:tr>
      <w:tr w:rsidR="0089513B" w:rsidRPr="004E2E89" w14:paraId="0F3627B4" w14:textId="77777777" w:rsidTr="60C5E2C7">
        <w:tc>
          <w:tcPr>
            <w:tcW w:w="568" w:type="dxa"/>
            <w:tcBorders>
              <w:right w:val="single" w:sz="4" w:space="0" w:color="auto"/>
            </w:tcBorders>
          </w:tcPr>
          <w:p w14:paraId="2C03B711" w14:textId="77777777" w:rsidR="0089513B" w:rsidRPr="004E2E89" w:rsidRDefault="0089513B"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9.3.3</w:t>
            </w:r>
          </w:p>
        </w:tc>
        <w:tc>
          <w:tcPr>
            <w:tcW w:w="7787" w:type="dxa"/>
            <w:tcBorders>
              <w:left w:val="nil"/>
            </w:tcBorders>
          </w:tcPr>
          <w:p w14:paraId="7F4D43BE" w14:textId="77777777" w:rsidR="00D63A62" w:rsidRPr="004E2E89" w:rsidRDefault="00D63A62" w:rsidP="00D63A62">
            <w:pPr>
              <w:pStyle w:val="Default"/>
              <w:jc w:val="both"/>
              <w:rPr>
                <w:rFonts w:cs="Arial"/>
                <w:b/>
                <w:bCs/>
                <w:sz w:val="22"/>
                <w:szCs w:val="22"/>
              </w:rPr>
            </w:pPr>
            <w:r w:rsidRPr="004E2E89">
              <w:rPr>
                <w:rFonts w:cs="Arial"/>
                <w:b/>
                <w:bCs/>
                <w:sz w:val="22"/>
                <w:szCs w:val="22"/>
              </w:rPr>
              <w:t>Replace existing GCC clause 9.3.3 with following:</w:t>
            </w:r>
          </w:p>
          <w:p w14:paraId="4A6D3536" w14:textId="77777777" w:rsidR="008F6A0B" w:rsidRPr="004E2E89" w:rsidRDefault="008F6A0B" w:rsidP="009220E5">
            <w:pPr>
              <w:jc w:val="both"/>
              <w:rPr>
                <w:rFonts w:ascii="Book Antiqua" w:hAnsi="Book Antiqua" w:cs="Arial"/>
                <w:color w:val="000000"/>
                <w:sz w:val="22"/>
                <w:szCs w:val="22"/>
                <w:lang w:bidi="hi-IN"/>
              </w:rPr>
            </w:pPr>
          </w:p>
          <w:p w14:paraId="5A9F2784" w14:textId="77777777" w:rsidR="00A96ACB" w:rsidRPr="00A96ACB" w:rsidRDefault="00553CFD" w:rsidP="00A96ACB">
            <w:pPr>
              <w:jc w:val="both"/>
              <w:rPr>
                <w:rFonts w:ascii="Book Antiqua" w:hAnsi="Book Antiqua" w:cs="Arial"/>
                <w:color w:val="000000"/>
                <w:sz w:val="22"/>
                <w:szCs w:val="22"/>
                <w:lang w:bidi="hi-IN"/>
              </w:rPr>
            </w:pPr>
            <w:r w:rsidRPr="00553CFD">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53CFD">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A96ACB" w:rsidRPr="00A96ACB">
              <w:rPr>
                <w:rFonts w:ascii="Book Antiqua" w:hAnsi="Book Antiqua" w:cs="Arial"/>
                <w:color w:val="000000"/>
                <w:sz w:val="22"/>
                <w:szCs w:val="22"/>
                <w:lang w:bidi="hi-IN"/>
              </w:rPr>
              <w:t>.</w:t>
            </w:r>
          </w:p>
          <w:p w14:paraId="26BBD70F" w14:textId="77777777" w:rsidR="009567DB" w:rsidRPr="004E2E89" w:rsidRDefault="009567DB" w:rsidP="009220E5">
            <w:pPr>
              <w:jc w:val="both"/>
              <w:rPr>
                <w:rFonts w:ascii="Book Antiqua" w:hAnsi="Book Antiqua" w:cs="Arial"/>
                <w:color w:val="000000"/>
                <w:sz w:val="22"/>
                <w:szCs w:val="22"/>
                <w:lang w:bidi="hi-IN"/>
              </w:rPr>
            </w:pPr>
          </w:p>
        </w:tc>
      </w:tr>
      <w:tr w:rsidR="00D63A62" w:rsidRPr="004E2E89" w14:paraId="4725B7C7" w14:textId="77777777" w:rsidTr="60C5E2C7">
        <w:tc>
          <w:tcPr>
            <w:tcW w:w="568" w:type="dxa"/>
            <w:tcBorders>
              <w:right w:val="single" w:sz="4" w:space="0" w:color="auto"/>
            </w:tcBorders>
          </w:tcPr>
          <w:p w14:paraId="2B7C66AC" w14:textId="77777777" w:rsidR="00D63A62" w:rsidRPr="004E2E89" w:rsidRDefault="00D63A62"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E7B9525" w14:textId="62D6D28D" w:rsidR="00D63A62" w:rsidRPr="004E2E89" w:rsidRDefault="00D63A62" w:rsidP="00706F04">
            <w:pPr>
              <w:jc w:val="both"/>
              <w:rPr>
                <w:rFonts w:ascii="Book Antiqua" w:hAnsi="Book Antiqua" w:cs="Arial"/>
                <w:sz w:val="22"/>
                <w:szCs w:val="22"/>
              </w:rPr>
            </w:pPr>
            <w:r w:rsidRPr="004E2E89">
              <w:rPr>
                <w:rFonts w:ascii="Book Antiqua" w:hAnsi="Book Antiqua" w:cs="Arial"/>
                <w:sz w:val="22"/>
                <w:szCs w:val="22"/>
              </w:rPr>
              <w:t>GCC 9.3.</w:t>
            </w:r>
            <w:r>
              <w:rPr>
                <w:rFonts w:ascii="Book Antiqua" w:hAnsi="Book Antiqua" w:cs="Arial"/>
                <w:sz w:val="22"/>
                <w:szCs w:val="22"/>
              </w:rPr>
              <w:t>4</w:t>
            </w:r>
          </w:p>
        </w:tc>
        <w:tc>
          <w:tcPr>
            <w:tcW w:w="7787" w:type="dxa"/>
            <w:tcBorders>
              <w:left w:val="nil"/>
            </w:tcBorders>
          </w:tcPr>
          <w:p w14:paraId="522CC18A" w14:textId="001EA9B8" w:rsidR="00D63A62" w:rsidRPr="00D63A62" w:rsidRDefault="00D63A62" w:rsidP="00D63A62">
            <w:pPr>
              <w:pStyle w:val="Default"/>
              <w:jc w:val="both"/>
              <w:rPr>
                <w:rFonts w:cs="Arial"/>
                <w:b/>
                <w:bCs/>
                <w:sz w:val="22"/>
                <w:szCs w:val="22"/>
              </w:rPr>
            </w:pPr>
            <w:r w:rsidRPr="00D63A62">
              <w:rPr>
                <w:rFonts w:cs="Arial"/>
                <w:b/>
                <w:bCs/>
                <w:sz w:val="22"/>
                <w:szCs w:val="22"/>
              </w:rPr>
              <w:t>Replace existing GCC clause 9.3.4 with following:</w:t>
            </w:r>
          </w:p>
          <w:p w14:paraId="43190FEE" w14:textId="77777777" w:rsidR="00D63A62" w:rsidRPr="00D63A62" w:rsidRDefault="00D63A62" w:rsidP="00706F04">
            <w:pPr>
              <w:pStyle w:val="Default"/>
              <w:jc w:val="both"/>
              <w:rPr>
                <w:rFonts w:cs="Arial"/>
                <w:b/>
                <w:bCs/>
                <w:sz w:val="22"/>
                <w:szCs w:val="22"/>
              </w:rPr>
            </w:pPr>
          </w:p>
          <w:p w14:paraId="20599603" w14:textId="77777777" w:rsidR="00D63A62" w:rsidRPr="00D63A62" w:rsidRDefault="00D63A62" w:rsidP="00D63A62">
            <w:pPr>
              <w:autoSpaceDE w:val="0"/>
              <w:autoSpaceDN w:val="0"/>
              <w:adjustRightInd w:val="0"/>
              <w:jc w:val="both"/>
              <w:rPr>
                <w:rFonts w:ascii="Book Antiqua" w:hAnsi="Book Antiqua" w:cs="Calibri"/>
                <w:color w:val="000000"/>
                <w:sz w:val="22"/>
                <w:szCs w:val="22"/>
                <w:lang w:bidi="hi-IN"/>
              </w:rPr>
            </w:pPr>
            <w:r w:rsidRPr="00D63A62">
              <w:rPr>
                <w:rFonts w:ascii="Book Antiqua" w:hAnsi="Book Antiqua" w:cs="Calibri"/>
                <w:color w:val="000000"/>
                <w:sz w:val="22"/>
                <w:szCs w:val="22"/>
                <w:lang w:bidi="hi-IN"/>
              </w:rPr>
              <w:t>In case of award of the contract to a Joint Venture, the Bank Guarantees/</w:t>
            </w:r>
            <w:r w:rsidRPr="00D63A62">
              <w:rPr>
                <w:rFonts w:ascii="Book Antiqua" w:hAnsi="Book Antiqua" w:cs="Calibri"/>
                <w:b/>
                <w:bCs/>
                <w:sz w:val="22"/>
                <w:szCs w:val="22"/>
              </w:rPr>
              <w:t xml:space="preserve"> Insurance Surety Bond</w:t>
            </w:r>
            <w:r w:rsidRPr="00D63A62">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4615A347" w14:textId="77777777" w:rsidR="00D63A62" w:rsidRPr="00D63A62" w:rsidRDefault="00D63A62" w:rsidP="00706F04">
            <w:pPr>
              <w:pStyle w:val="Default"/>
              <w:jc w:val="both"/>
              <w:rPr>
                <w:rFonts w:cs="Arial"/>
                <w:b/>
                <w:bCs/>
                <w:sz w:val="22"/>
                <w:szCs w:val="22"/>
              </w:rPr>
            </w:pPr>
          </w:p>
        </w:tc>
      </w:tr>
      <w:tr w:rsidR="0089513B" w:rsidRPr="004E2E89" w14:paraId="103BD266" w14:textId="77777777" w:rsidTr="60C5E2C7">
        <w:tc>
          <w:tcPr>
            <w:tcW w:w="568" w:type="dxa"/>
            <w:tcBorders>
              <w:right w:val="single" w:sz="4" w:space="0" w:color="auto"/>
            </w:tcBorders>
          </w:tcPr>
          <w:p w14:paraId="2B9DE248" w14:textId="77777777" w:rsidR="0089513B" w:rsidRPr="004E2E89" w:rsidRDefault="0089513B"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33137B48" w:rsidR="0089513B" w:rsidRPr="004E2E89" w:rsidRDefault="00D63A62" w:rsidP="00706F04">
            <w:pPr>
              <w:jc w:val="both"/>
              <w:rPr>
                <w:rFonts w:ascii="Book Antiqua" w:hAnsi="Book Antiqua" w:cs="Arial"/>
                <w:sz w:val="22"/>
                <w:szCs w:val="22"/>
              </w:rPr>
            </w:pPr>
            <w:r w:rsidRPr="004E2E89">
              <w:rPr>
                <w:rFonts w:ascii="Book Antiqua" w:hAnsi="Book Antiqua" w:cs="Arial"/>
                <w:sz w:val="22"/>
                <w:szCs w:val="22"/>
              </w:rPr>
              <w:t>GCC 9.3.5</w:t>
            </w:r>
          </w:p>
        </w:tc>
        <w:tc>
          <w:tcPr>
            <w:tcW w:w="7787" w:type="dxa"/>
            <w:tcBorders>
              <w:left w:val="nil"/>
            </w:tcBorders>
          </w:tcPr>
          <w:p w14:paraId="61FF6EFB" w14:textId="77777777" w:rsidR="0089513B" w:rsidRPr="004E2E89" w:rsidRDefault="0089513B" w:rsidP="00706F04">
            <w:pPr>
              <w:pStyle w:val="Default"/>
              <w:jc w:val="both"/>
              <w:rPr>
                <w:rFonts w:cs="Arial"/>
                <w:b/>
                <w:bCs/>
                <w:sz w:val="22"/>
                <w:szCs w:val="22"/>
              </w:rPr>
            </w:pPr>
            <w:r w:rsidRPr="004E2E89">
              <w:rPr>
                <w:rFonts w:cs="Arial"/>
                <w:b/>
                <w:bCs/>
                <w:sz w:val="22"/>
                <w:szCs w:val="22"/>
              </w:rPr>
              <w:t>Add new sub Clause GCC 9.3.5</w:t>
            </w:r>
          </w:p>
          <w:p w14:paraId="1F516F1F" w14:textId="77777777" w:rsidR="0089513B" w:rsidRPr="004E2E89" w:rsidRDefault="0089513B" w:rsidP="00706F04">
            <w:pPr>
              <w:pStyle w:val="Default"/>
              <w:jc w:val="both"/>
              <w:rPr>
                <w:rFonts w:cs="Arial"/>
                <w:b/>
                <w:bCs/>
                <w:sz w:val="22"/>
                <w:szCs w:val="22"/>
              </w:rPr>
            </w:pPr>
          </w:p>
          <w:p w14:paraId="1220CD3C" w14:textId="77777777" w:rsidR="0089513B" w:rsidRPr="004E2E89" w:rsidRDefault="0089513B" w:rsidP="00706F04">
            <w:pPr>
              <w:pStyle w:val="Default"/>
              <w:jc w:val="both"/>
              <w:rPr>
                <w:rFonts w:cs="Arial"/>
                <w:sz w:val="22"/>
                <w:szCs w:val="22"/>
              </w:rPr>
            </w:pPr>
            <w:r w:rsidRPr="004E2E89">
              <w:rPr>
                <w:rFonts w:cs="Arial"/>
                <w:sz w:val="22"/>
                <w:szCs w:val="22"/>
              </w:rPr>
              <w:t>No interest shall be payable by the Employer on the performance Security.</w:t>
            </w:r>
          </w:p>
          <w:p w14:paraId="0F6E2987" w14:textId="77777777" w:rsidR="0089513B" w:rsidRPr="004E2E89" w:rsidRDefault="0089513B" w:rsidP="00706F04">
            <w:pPr>
              <w:jc w:val="both"/>
              <w:rPr>
                <w:rFonts w:ascii="Book Antiqua" w:hAnsi="Book Antiqua" w:cs="Arial"/>
                <w:b/>
                <w:bCs/>
                <w:sz w:val="22"/>
                <w:szCs w:val="22"/>
              </w:rPr>
            </w:pPr>
          </w:p>
        </w:tc>
      </w:tr>
      <w:tr w:rsidR="0089513B" w:rsidRPr="004E2E89" w14:paraId="4EB37078" w14:textId="77777777" w:rsidTr="60C5E2C7">
        <w:tc>
          <w:tcPr>
            <w:tcW w:w="568" w:type="dxa"/>
            <w:tcBorders>
              <w:right w:val="single" w:sz="4" w:space="0" w:color="auto"/>
            </w:tcBorders>
          </w:tcPr>
          <w:p w14:paraId="620348ED" w14:textId="77777777" w:rsidR="0089513B" w:rsidRPr="004E2E89" w:rsidRDefault="0089513B"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9.3.6</w:t>
            </w:r>
          </w:p>
        </w:tc>
        <w:tc>
          <w:tcPr>
            <w:tcW w:w="7787" w:type="dxa"/>
            <w:tcBorders>
              <w:left w:val="nil"/>
            </w:tcBorders>
          </w:tcPr>
          <w:p w14:paraId="45BE9228" w14:textId="77777777" w:rsidR="0089513B" w:rsidRPr="00FE336C" w:rsidRDefault="0089513B" w:rsidP="00706F04">
            <w:pPr>
              <w:pStyle w:val="Default"/>
              <w:jc w:val="both"/>
              <w:rPr>
                <w:rFonts w:cs="Arial"/>
                <w:b/>
                <w:bCs/>
                <w:sz w:val="22"/>
                <w:szCs w:val="22"/>
              </w:rPr>
            </w:pPr>
            <w:r w:rsidRPr="00FE336C">
              <w:rPr>
                <w:rFonts w:cs="Arial"/>
                <w:b/>
                <w:bCs/>
                <w:sz w:val="22"/>
                <w:szCs w:val="22"/>
              </w:rPr>
              <w:t>Add new sub Clause GCC 9.3.6</w:t>
            </w:r>
          </w:p>
          <w:p w14:paraId="3AF9E2BF" w14:textId="77777777" w:rsidR="0089513B" w:rsidRPr="00FE336C" w:rsidRDefault="0089513B" w:rsidP="00706F04">
            <w:pPr>
              <w:pStyle w:val="Default"/>
              <w:jc w:val="both"/>
              <w:rPr>
                <w:rFonts w:cs="Arial"/>
                <w:b/>
                <w:bCs/>
                <w:sz w:val="22"/>
                <w:szCs w:val="22"/>
              </w:rPr>
            </w:pPr>
          </w:p>
          <w:p w14:paraId="07687DEC" w14:textId="11552A4A" w:rsidR="00E02799" w:rsidRPr="00FE336C" w:rsidRDefault="00FE336C" w:rsidP="00706F04">
            <w:pPr>
              <w:pStyle w:val="Default"/>
              <w:jc w:val="both"/>
              <w:rPr>
                <w:rFonts w:cs="Arial"/>
                <w:b/>
                <w:bCs/>
                <w:sz w:val="22"/>
                <w:szCs w:val="22"/>
              </w:rPr>
            </w:pPr>
            <w:r w:rsidRPr="00FE336C">
              <w:rPr>
                <w:rFonts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FE336C">
              <w:rPr>
                <w:rFonts w:cs="Calibri"/>
                <w:b/>
                <w:bCs/>
                <w:sz w:val="22"/>
                <w:szCs w:val="22"/>
              </w:rPr>
              <w:t>Insurance Surety Bond</w:t>
            </w:r>
            <w:r w:rsidRPr="00FE336C">
              <w:rPr>
                <w:rFonts w:cs="Calibri"/>
                <w:sz w:val="22"/>
                <w:szCs w:val="22"/>
              </w:rPr>
              <w:t xml:space="preserve"> for the same amount and as per same terms of the Contract. On acceptance by the Employer of Performance Security submitted in the form of Bank Guarantee/ </w:t>
            </w:r>
            <w:r w:rsidRPr="00FE336C">
              <w:rPr>
                <w:rFonts w:cs="Calibri"/>
                <w:b/>
                <w:bCs/>
                <w:sz w:val="22"/>
                <w:szCs w:val="22"/>
              </w:rPr>
              <w:t>Insurance Surety Bond</w:t>
            </w:r>
            <w:r w:rsidRPr="00FE336C">
              <w:rPr>
                <w:rFonts w:cs="Calibri"/>
                <w:sz w:val="22"/>
                <w:szCs w:val="22"/>
              </w:rPr>
              <w:t xml:space="preserve"> following receipt of confirmation from the issuing Bank/ </w:t>
            </w:r>
            <w:r w:rsidRPr="00FE336C">
              <w:rPr>
                <w:rFonts w:cs="Calibri"/>
                <w:b/>
                <w:bCs/>
                <w:snapToGrid w:val="0"/>
                <w:sz w:val="22"/>
                <w:szCs w:val="22"/>
              </w:rPr>
              <w:t>Insurer</w:t>
            </w:r>
            <w:r w:rsidRPr="00FE336C">
              <w:rPr>
                <w:rFonts w:cs="Calibri"/>
                <w:sz w:val="22"/>
                <w:szCs w:val="22"/>
              </w:rPr>
              <w:t>, the said amount shall be refunded</w:t>
            </w:r>
          </w:p>
        </w:tc>
      </w:tr>
      <w:tr w:rsidR="001D766D" w:rsidRPr="004E2E89" w14:paraId="0704804A" w14:textId="77777777" w:rsidTr="60C5E2C7">
        <w:tc>
          <w:tcPr>
            <w:tcW w:w="568" w:type="dxa"/>
            <w:tcBorders>
              <w:right w:val="single" w:sz="4" w:space="0" w:color="auto"/>
            </w:tcBorders>
          </w:tcPr>
          <w:p w14:paraId="54EE8C1A" w14:textId="77777777" w:rsidR="001D766D" w:rsidRPr="004E2E89" w:rsidRDefault="001D766D"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4E2E89" w:rsidRDefault="001D766D" w:rsidP="00706F04">
            <w:pPr>
              <w:jc w:val="both"/>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2CEA144C" w14:textId="77777777" w:rsidR="001D766D" w:rsidRPr="004E2E89" w:rsidRDefault="001D766D" w:rsidP="001D766D">
            <w:pPr>
              <w:pStyle w:val="Default"/>
              <w:jc w:val="both"/>
              <w:rPr>
                <w:rFonts w:cs="Arial"/>
                <w:b/>
                <w:bCs/>
                <w:sz w:val="22"/>
                <w:szCs w:val="22"/>
              </w:rPr>
            </w:pPr>
            <w:r w:rsidRPr="004E2E89">
              <w:rPr>
                <w:rFonts w:cs="Arial"/>
                <w:b/>
                <w:bCs/>
                <w:sz w:val="22"/>
                <w:szCs w:val="22"/>
              </w:rPr>
              <w:t xml:space="preserve">Replace Clause GCC </w:t>
            </w:r>
            <w:r w:rsidR="00716216" w:rsidRPr="004E2E89">
              <w:rPr>
                <w:rFonts w:cs="Arial"/>
                <w:b/>
                <w:bCs/>
                <w:sz w:val="22"/>
                <w:szCs w:val="22"/>
              </w:rPr>
              <w:t>9.4</w:t>
            </w:r>
          </w:p>
          <w:p w14:paraId="2B1970D1" w14:textId="77777777" w:rsidR="001D766D" w:rsidRPr="004E2E89" w:rsidRDefault="001D766D" w:rsidP="001D766D">
            <w:pPr>
              <w:pStyle w:val="Default"/>
              <w:jc w:val="both"/>
              <w:rPr>
                <w:rFonts w:cs="Arial"/>
                <w:b/>
                <w:bCs/>
                <w:sz w:val="22"/>
                <w:szCs w:val="22"/>
              </w:rPr>
            </w:pPr>
          </w:p>
          <w:p w14:paraId="0A09C72A" w14:textId="77777777" w:rsidR="00716216" w:rsidRPr="004E2E89" w:rsidRDefault="00716216" w:rsidP="00716216">
            <w:pPr>
              <w:pStyle w:val="Default"/>
              <w:rPr>
                <w:rFonts w:cs="Arial"/>
                <w:sz w:val="22"/>
                <w:szCs w:val="22"/>
              </w:rPr>
            </w:pPr>
            <w:r w:rsidRPr="004E2E89">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4E2E89" w:rsidRDefault="00716216" w:rsidP="00716216">
            <w:pPr>
              <w:pStyle w:val="Default"/>
              <w:rPr>
                <w:rFonts w:cs="Arial"/>
                <w:sz w:val="22"/>
                <w:szCs w:val="22"/>
              </w:rPr>
            </w:pPr>
          </w:p>
          <w:p w14:paraId="546A0DD5" w14:textId="77777777" w:rsidR="00716216" w:rsidRPr="004E2E89" w:rsidRDefault="00716216" w:rsidP="00716216">
            <w:pPr>
              <w:pStyle w:val="Default"/>
              <w:rPr>
                <w:rFonts w:cs="Arial"/>
                <w:sz w:val="22"/>
                <w:szCs w:val="22"/>
              </w:rPr>
            </w:pPr>
            <w:r w:rsidRPr="004E2E89">
              <w:rPr>
                <w:rFonts w:cs="Arial"/>
                <w:sz w:val="22"/>
                <w:szCs w:val="22"/>
              </w:rPr>
              <w:t xml:space="preserve">(a) </w:t>
            </w:r>
            <w:r w:rsidR="00134D23" w:rsidRPr="004E2E89">
              <w:rPr>
                <w:rFonts w:cs="Arial"/>
                <w:sz w:val="22"/>
                <w:szCs w:val="22"/>
              </w:rPr>
              <w:t xml:space="preserve"> </w:t>
            </w:r>
            <w:r w:rsidRPr="004E2E89">
              <w:rPr>
                <w:rFonts w:cs="Arial"/>
                <w:sz w:val="22"/>
                <w:szCs w:val="22"/>
              </w:rPr>
              <w:t xml:space="preserve">by a Public Sector Bank located in India, or </w:t>
            </w:r>
          </w:p>
          <w:p w14:paraId="03A17EAC" w14:textId="77777777" w:rsidR="00716216" w:rsidRPr="004E2E89" w:rsidRDefault="00716216" w:rsidP="00716216">
            <w:pPr>
              <w:pStyle w:val="Default"/>
              <w:rPr>
                <w:rFonts w:cs="Arial"/>
                <w:sz w:val="22"/>
                <w:szCs w:val="22"/>
              </w:rPr>
            </w:pPr>
          </w:p>
          <w:p w14:paraId="65853B3D" w14:textId="77777777" w:rsidR="001D766D" w:rsidRPr="004E2E89" w:rsidRDefault="00716216" w:rsidP="00716216">
            <w:pPr>
              <w:pStyle w:val="Default"/>
              <w:ind w:left="436" w:hanging="436"/>
              <w:jc w:val="both"/>
              <w:rPr>
                <w:rFonts w:cs="Arial"/>
                <w:sz w:val="22"/>
                <w:szCs w:val="22"/>
              </w:rPr>
            </w:pPr>
            <w:r w:rsidRPr="004E2E89">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33E7A30" w14:textId="77777777" w:rsidR="00716216" w:rsidRPr="004E2E89" w:rsidRDefault="00716216" w:rsidP="00716216">
            <w:pPr>
              <w:pStyle w:val="Default"/>
              <w:ind w:left="436" w:hanging="436"/>
              <w:jc w:val="both"/>
              <w:rPr>
                <w:rFonts w:cs="Arial"/>
                <w:b/>
                <w:bCs/>
                <w:sz w:val="22"/>
                <w:szCs w:val="22"/>
              </w:rPr>
            </w:pPr>
          </w:p>
          <w:p w14:paraId="4EE253E9" w14:textId="0362775D" w:rsidR="00716216" w:rsidRPr="004E2E89" w:rsidRDefault="00716216" w:rsidP="00716216">
            <w:pPr>
              <w:pStyle w:val="Default"/>
              <w:ind w:left="436" w:hanging="436"/>
              <w:jc w:val="both"/>
              <w:rPr>
                <w:rFonts w:cs="Arial"/>
                <w:sz w:val="22"/>
                <w:szCs w:val="22"/>
              </w:rPr>
            </w:pPr>
            <w:r w:rsidRPr="004E2E89">
              <w:rPr>
                <w:rFonts w:cs="Arial"/>
                <w:sz w:val="22"/>
                <w:szCs w:val="22"/>
              </w:rPr>
              <w:t>(c)</w:t>
            </w:r>
            <w:r w:rsidR="00134D23" w:rsidRPr="004E2E89">
              <w:rPr>
                <w:rFonts w:cs="Arial"/>
                <w:sz w:val="22"/>
                <w:szCs w:val="22"/>
              </w:rPr>
              <w:t xml:space="preserve">  </w:t>
            </w:r>
            <w:r w:rsidRPr="004E2E89">
              <w:rPr>
                <w:rFonts w:cs="Arial"/>
                <w:sz w:val="22"/>
                <w:szCs w:val="22"/>
              </w:rPr>
              <w:t xml:space="preserve">by a foreign bank or a subsidiary of a foreign bank, acceptable to the Employer, with overall international corporate rating or rating of </w:t>
            </w:r>
            <w:r w:rsidR="00FF3519" w:rsidRPr="004E2E89">
              <w:rPr>
                <w:rFonts w:cs="Arial"/>
                <w:sz w:val="22"/>
                <w:szCs w:val="22"/>
              </w:rPr>
              <w:t>lon</w:t>
            </w:r>
            <w:r w:rsidR="00FF3519">
              <w:rPr>
                <w:rFonts w:cs="Arial"/>
                <w:sz w:val="22"/>
                <w:szCs w:val="22"/>
              </w:rPr>
              <w:t>g</w:t>
            </w:r>
            <w:r w:rsidR="00FF3519" w:rsidRPr="004E2E89">
              <w:rPr>
                <w:rFonts w:cs="Arial"/>
                <w:sz w:val="22"/>
                <w:szCs w:val="22"/>
              </w:rPr>
              <w:t>-term</w:t>
            </w:r>
            <w:r w:rsidRPr="004E2E89">
              <w:rPr>
                <w:rFonts w:cs="Arial"/>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00FF4E91" w:rsidRPr="004E2E89">
              <w:rPr>
                <w:rFonts w:cs="Arial"/>
                <w:sz w:val="22"/>
                <w:szCs w:val="22"/>
              </w:rPr>
              <w:t>as per para (b) above</w:t>
            </w:r>
            <w:r w:rsidRPr="004E2E89">
              <w:rPr>
                <w:rFonts w:cs="Arial"/>
                <w:sz w:val="22"/>
                <w:szCs w:val="22"/>
              </w:rPr>
              <w:t>.</w:t>
            </w:r>
          </w:p>
          <w:p w14:paraId="5BB9EEA1" w14:textId="77777777" w:rsidR="00F20FBD" w:rsidRPr="004E2E89" w:rsidRDefault="00F20FBD" w:rsidP="00716216">
            <w:pPr>
              <w:pStyle w:val="Default"/>
              <w:ind w:left="436" w:hanging="436"/>
              <w:jc w:val="both"/>
              <w:rPr>
                <w:rFonts w:cs="Arial"/>
                <w:b/>
                <w:bCs/>
                <w:sz w:val="22"/>
                <w:szCs w:val="22"/>
              </w:rPr>
            </w:pPr>
          </w:p>
        </w:tc>
      </w:tr>
      <w:tr w:rsidR="0089513B" w:rsidRPr="004E2E89" w14:paraId="7B782C4C" w14:textId="77777777" w:rsidTr="60C5E2C7">
        <w:tc>
          <w:tcPr>
            <w:tcW w:w="568" w:type="dxa"/>
            <w:tcBorders>
              <w:right w:val="single" w:sz="4" w:space="0" w:color="auto"/>
            </w:tcBorders>
          </w:tcPr>
          <w:p w14:paraId="52BA5CA4" w14:textId="77777777" w:rsidR="0089513B" w:rsidRPr="004E2E89" w:rsidRDefault="0089513B"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4E2E89" w:rsidRDefault="0089513B" w:rsidP="006C01B7">
            <w:pPr>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34BFC86E" w14:textId="77777777" w:rsidR="0089513B" w:rsidRPr="004E2E89" w:rsidRDefault="0089513B"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4E2E89" w:rsidRDefault="0089513B" w:rsidP="00A5276C">
            <w:pPr>
              <w:ind w:left="342" w:hanging="270"/>
              <w:jc w:val="both"/>
              <w:rPr>
                <w:rFonts w:ascii="Book Antiqua" w:hAnsi="Book Antiqua" w:cs="Arial"/>
                <w:sz w:val="22"/>
                <w:szCs w:val="22"/>
              </w:rPr>
            </w:pPr>
          </w:p>
          <w:p w14:paraId="09234DD9" w14:textId="77777777" w:rsidR="0089513B" w:rsidRPr="004E2E89" w:rsidRDefault="0089513B" w:rsidP="00A5276C">
            <w:pPr>
              <w:ind w:left="72"/>
              <w:jc w:val="both"/>
              <w:rPr>
                <w:rFonts w:ascii="Book Antiqua" w:eastAsia="Batang" w:hAnsi="Book Antiqua" w:cs="Arial"/>
                <w:b/>
                <w:bCs/>
                <w:sz w:val="22"/>
                <w:szCs w:val="22"/>
              </w:rPr>
            </w:pPr>
            <w:r w:rsidRPr="004E2E89">
              <w:rPr>
                <w:rFonts w:ascii="Book Antiqua" w:hAnsi="Book Antiqua" w:cs="Arial"/>
                <w:sz w:val="22"/>
                <w:szCs w:val="22"/>
              </w:rPr>
              <w:t xml:space="preserve">The contractor has the option to submit BG (towards Advance Payment </w:t>
            </w:r>
            <w:r w:rsidRPr="004E2E89">
              <w:rPr>
                <w:rFonts w:ascii="Book Antiqua" w:hAnsi="Book Antiqua" w:cs="Arial"/>
                <w:sz w:val="22"/>
                <w:szCs w:val="22"/>
              </w:rPr>
              <w:lastRenderedPageBreak/>
              <w:t>Security and Performance Security) using SFMS Platform.</w:t>
            </w:r>
          </w:p>
          <w:p w14:paraId="2A6E215A" w14:textId="77777777" w:rsidR="0089513B" w:rsidRPr="004E2E89" w:rsidRDefault="0089513B" w:rsidP="00A5276C">
            <w:pPr>
              <w:jc w:val="both"/>
              <w:rPr>
                <w:rFonts w:ascii="Book Antiqua" w:eastAsia="Batang" w:hAnsi="Book Antiqua" w:cs="Arial"/>
                <w:sz w:val="22"/>
                <w:szCs w:val="22"/>
              </w:rPr>
            </w:pPr>
          </w:p>
          <w:p w14:paraId="5E0230EA" w14:textId="77777777" w:rsidR="0089513B" w:rsidRPr="004E2E89" w:rsidRDefault="0089513B" w:rsidP="00A5276C">
            <w:pPr>
              <w:jc w:val="both"/>
              <w:rPr>
                <w:rFonts w:ascii="Book Antiqua" w:eastAsia="Batang" w:hAnsi="Book Antiqua" w:cs="Arial"/>
                <w:sz w:val="22"/>
                <w:szCs w:val="22"/>
              </w:rPr>
            </w:pPr>
            <w:r w:rsidRPr="004E2E89">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4E2E89" w:rsidRDefault="0089513B" w:rsidP="00A5276C">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4E2E89" w14:paraId="026D2811" w14:textId="77777777" w:rsidTr="00E02799">
              <w:tc>
                <w:tcPr>
                  <w:tcW w:w="3993" w:type="dxa"/>
                  <w:shd w:val="clear" w:color="auto" w:fill="auto"/>
                </w:tcPr>
                <w:p w14:paraId="5A782EF4" w14:textId="77777777" w:rsidR="0089513B" w:rsidRPr="004E2E89" w:rsidRDefault="0089513B" w:rsidP="00A5276C">
                  <w:pPr>
                    <w:ind w:right="-27"/>
                    <w:jc w:val="center"/>
                    <w:rPr>
                      <w:rFonts w:ascii="Book Antiqua" w:hAnsi="Book Antiqua" w:cs="Arial"/>
                      <w:sz w:val="22"/>
                      <w:szCs w:val="22"/>
                      <w:lang w:bidi="en-US"/>
                    </w:rPr>
                  </w:pPr>
                  <w:r w:rsidRPr="004E2E89">
                    <w:rPr>
                      <w:rFonts w:ascii="Book Antiqua" w:hAnsi="Book Antiqua" w:cs="Arial"/>
                      <w:sz w:val="22"/>
                      <w:szCs w:val="22"/>
                    </w:rPr>
                    <w:t xml:space="preserve">  </w:t>
                  </w:r>
                  <w:r w:rsidRPr="004E2E89">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4E2E89" w:rsidRDefault="0089513B" w:rsidP="00A5276C">
                  <w:pPr>
                    <w:ind w:right="-63"/>
                    <w:jc w:val="center"/>
                    <w:rPr>
                      <w:rFonts w:ascii="Book Antiqua" w:hAnsi="Book Antiqua" w:cs="Arial"/>
                      <w:sz w:val="22"/>
                      <w:szCs w:val="22"/>
                      <w:lang w:bidi="en-US"/>
                    </w:rPr>
                  </w:pPr>
                  <w:r w:rsidRPr="004E2E89">
                    <w:rPr>
                      <w:rFonts w:ascii="Book Antiqua" w:hAnsi="Book Antiqua" w:cs="Arial"/>
                      <w:sz w:val="22"/>
                      <w:szCs w:val="22"/>
                      <w:lang w:bidi="en-US"/>
                    </w:rPr>
                    <w:t>IFSC Code</w:t>
                  </w:r>
                </w:p>
              </w:tc>
              <w:tc>
                <w:tcPr>
                  <w:tcW w:w="1985" w:type="dxa"/>
                  <w:shd w:val="clear" w:color="auto" w:fill="auto"/>
                </w:tcPr>
                <w:p w14:paraId="6731F411" w14:textId="77777777" w:rsidR="0089513B" w:rsidRPr="004E2E89" w:rsidRDefault="0089513B" w:rsidP="00A5276C">
                  <w:pPr>
                    <w:ind w:right="-54"/>
                    <w:jc w:val="center"/>
                    <w:rPr>
                      <w:rFonts w:ascii="Book Antiqua" w:hAnsi="Book Antiqua" w:cs="Arial"/>
                      <w:sz w:val="22"/>
                      <w:szCs w:val="22"/>
                      <w:lang w:bidi="en-US"/>
                    </w:rPr>
                  </w:pPr>
                  <w:r w:rsidRPr="004E2E89">
                    <w:rPr>
                      <w:rFonts w:ascii="Book Antiqua" w:hAnsi="Book Antiqua" w:cs="Arial"/>
                      <w:sz w:val="22"/>
                      <w:szCs w:val="22"/>
                      <w:lang w:bidi="en-US"/>
                    </w:rPr>
                    <w:t>POWERGRID Current A/c No.</w:t>
                  </w:r>
                </w:p>
              </w:tc>
            </w:tr>
            <w:tr w:rsidR="0089513B" w:rsidRPr="004E2E89" w14:paraId="0244EB3B" w14:textId="77777777" w:rsidTr="00E02799">
              <w:tc>
                <w:tcPr>
                  <w:tcW w:w="3993" w:type="dxa"/>
                  <w:shd w:val="clear" w:color="auto" w:fill="auto"/>
                </w:tcPr>
                <w:p w14:paraId="30A6B94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State Bank of India, 4</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&amp; 5</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Floor, </w:t>
                  </w:r>
                  <w:proofErr w:type="spellStart"/>
                  <w:r w:rsidRPr="004E2E89">
                    <w:rPr>
                      <w:rFonts w:ascii="Book Antiqua" w:hAnsi="Book Antiqua" w:cs="Arial"/>
                      <w:sz w:val="22"/>
                      <w:szCs w:val="22"/>
                      <w:lang w:bidi="en-US"/>
                    </w:rPr>
                    <w:t>Parsvnath</w:t>
                  </w:r>
                  <w:proofErr w:type="spellEnd"/>
                  <w:r w:rsidRPr="004E2E89">
                    <w:rPr>
                      <w:rFonts w:ascii="Book Antiqua" w:hAnsi="Book Antiqua" w:cs="Arial"/>
                      <w:sz w:val="22"/>
                      <w:szCs w:val="22"/>
                      <w:lang w:bidi="en-US"/>
                    </w:rPr>
                    <w:t xml:space="preserve"> Capital Tower, Bhai Veer Singh Marg, </w:t>
                  </w:r>
                  <w:proofErr w:type="spellStart"/>
                  <w:r w:rsidRPr="004E2E89">
                    <w:rPr>
                      <w:rFonts w:ascii="Book Antiqua" w:hAnsi="Book Antiqua" w:cs="Arial"/>
                      <w:sz w:val="22"/>
                      <w:szCs w:val="22"/>
                      <w:lang w:bidi="en-US"/>
                    </w:rPr>
                    <w:t>Gole</w:t>
                  </w:r>
                  <w:proofErr w:type="spellEnd"/>
                  <w:r w:rsidRPr="004E2E89">
                    <w:rPr>
                      <w:rFonts w:ascii="Book Antiqua" w:hAnsi="Book Antiqua" w:cs="Arial"/>
                      <w:sz w:val="22"/>
                      <w:szCs w:val="22"/>
                      <w:lang w:bidi="en-US"/>
                    </w:rPr>
                    <w:t xml:space="preserve"> Market, New Delhi - 110001 </w:t>
                  </w:r>
                </w:p>
              </w:tc>
              <w:tc>
                <w:tcPr>
                  <w:tcW w:w="1559" w:type="dxa"/>
                  <w:shd w:val="clear" w:color="auto" w:fill="auto"/>
                </w:tcPr>
                <w:p w14:paraId="071E3C2D"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SBIN0017313</w:t>
                  </w:r>
                </w:p>
              </w:tc>
              <w:tc>
                <w:tcPr>
                  <w:tcW w:w="1985" w:type="dxa"/>
                  <w:shd w:val="clear" w:color="auto" w:fill="auto"/>
                </w:tcPr>
                <w:p w14:paraId="2DF745F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10813608670</w:t>
                  </w:r>
                </w:p>
              </w:tc>
            </w:tr>
            <w:tr w:rsidR="0089513B" w:rsidRPr="004E2E89" w14:paraId="6C0E1A71" w14:textId="77777777" w:rsidTr="00E02799">
              <w:tc>
                <w:tcPr>
                  <w:tcW w:w="3993" w:type="dxa"/>
                  <w:shd w:val="clear" w:color="auto" w:fill="auto"/>
                </w:tcPr>
                <w:p w14:paraId="2900F4A0"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ICIC0002451</w:t>
                  </w:r>
                </w:p>
              </w:tc>
              <w:tc>
                <w:tcPr>
                  <w:tcW w:w="1985" w:type="dxa"/>
                  <w:shd w:val="clear" w:color="auto" w:fill="auto"/>
                </w:tcPr>
                <w:p w14:paraId="5F69772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000705002702</w:t>
                  </w:r>
                </w:p>
              </w:tc>
            </w:tr>
          </w:tbl>
          <w:p w14:paraId="74194F1E" w14:textId="77777777" w:rsidR="0089513B" w:rsidRPr="004E2E89" w:rsidRDefault="0089513B" w:rsidP="00A5276C">
            <w:pPr>
              <w:ind w:left="-18" w:firstLine="18"/>
              <w:jc w:val="both"/>
              <w:rPr>
                <w:rFonts w:ascii="Book Antiqua" w:hAnsi="Book Antiqua" w:cs="Arial"/>
                <w:sz w:val="22"/>
                <w:szCs w:val="22"/>
              </w:rPr>
            </w:pPr>
          </w:p>
          <w:p w14:paraId="09FD2BA9" w14:textId="77777777" w:rsidR="0089513B" w:rsidRPr="004E2E89" w:rsidRDefault="0089513B" w:rsidP="00A5276C">
            <w:pPr>
              <w:jc w:val="both"/>
              <w:rPr>
                <w:rFonts w:ascii="Book Antiqua" w:eastAsia="Batang" w:hAnsi="Book Antiqua" w:cs="Arial"/>
                <w:i/>
                <w:iCs/>
                <w:sz w:val="22"/>
                <w:szCs w:val="22"/>
              </w:rPr>
            </w:pPr>
            <w:r w:rsidRPr="004E2E89">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4E2E89" w:rsidRDefault="0089513B" w:rsidP="00A5276C">
            <w:pPr>
              <w:jc w:val="both"/>
              <w:rPr>
                <w:rFonts w:ascii="Book Antiqua" w:eastAsia="Batang" w:hAnsi="Book Antiqua" w:cs="Arial"/>
                <w:b/>
                <w:bCs/>
                <w:sz w:val="22"/>
                <w:szCs w:val="22"/>
              </w:rPr>
            </w:pPr>
          </w:p>
          <w:p w14:paraId="735F628F" w14:textId="77777777" w:rsidR="0089513B" w:rsidRPr="004E2E89" w:rsidRDefault="0089513B" w:rsidP="00A5276C">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89513B" w:rsidRPr="004E2E89" w:rsidRDefault="0089513B" w:rsidP="00A5276C">
            <w:pPr>
              <w:ind w:left="-18" w:firstLine="18"/>
              <w:jc w:val="both"/>
              <w:rPr>
                <w:rFonts w:ascii="Book Antiqua" w:eastAsia="Calibri" w:hAnsi="Book Antiqua" w:cs="Arial"/>
                <w:color w:val="000000"/>
                <w:sz w:val="22"/>
                <w:szCs w:val="22"/>
                <w:lang w:bidi="hi-IN"/>
              </w:rPr>
            </w:pPr>
          </w:p>
          <w:p w14:paraId="30B6A278" w14:textId="77777777" w:rsidR="0089513B" w:rsidRPr="004E2E89" w:rsidRDefault="0089513B" w:rsidP="0000080A">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In addition to the above, the Bank Guarantee (towards </w:t>
            </w:r>
            <w:r w:rsidRPr="004E2E89">
              <w:rPr>
                <w:rFonts w:ascii="Book Antiqua" w:eastAsia="Batang" w:hAnsi="Book Antiqua" w:cs="Arial"/>
                <w:sz w:val="22"/>
                <w:szCs w:val="22"/>
              </w:rPr>
              <w:t xml:space="preserve">Advance Payment Security and Performance Security) </w:t>
            </w:r>
            <w:r w:rsidRPr="004E2E89">
              <w:rPr>
                <w:rFonts w:ascii="Book Antiqua" w:eastAsia="Calibri" w:hAnsi="Book Antiqua" w:cs="Arial"/>
                <w:color w:val="000000"/>
                <w:sz w:val="22"/>
                <w:szCs w:val="22"/>
                <w:lang w:bidi="hi-IN"/>
              </w:rPr>
              <w:t>should be submitted in the Physical form as specified in GCC Clause 9.</w:t>
            </w:r>
          </w:p>
          <w:p w14:paraId="6983AC5C" w14:textId="77777777" w:rsidR="0089513B" w:rsidRPr="004E2E89" w:rsidRDefault="0089513B" w:rsidP="0000080A">
            <w:pPr>
              <w:ind w:left="-18" w:firstLine="18"/>
              <w:jc w:val="both"/>
              <w:rPr>
                <w:rFonts w:ascii="Book Antiqua" w:hAnsi="Book Antiqua" w:cs="Arial"/>
                <w:b/>
                <w:bCs/>
                <w:sz w:val="22"/>
                <w:szCs w:val="22"/>
              </w:rPr>
            </w:pPr>
          </w:p>
        </w:tc>
      </w:tr>
      <w:tr w:rsidR="0093134D" w:rsidRPr="004E2E89" w14:paraId="23384D3D" w14:textId="77777777" w:rsidTr="60C5E2C7">
        <w:tc>
          <w:tcPr>
            <w:tcW w:w="568" w:type="dxa"/>
            <w:tcBorders>
              <w:right w:val="single" w:sz="4" w:space="0" w:color="auto"/>
            </w:tcBorders>
          </w:tcPr>
          <w:p w14:paraId="21E691A6" w14:textId="77777777" w:rsidR="0093134D" w:rsidRPr="004E2E89" w:rsidRDefault="0093134D"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56E455A" w14:textId="0F08289D" w:rsidR="0093134D" w:rsidRPr="004E2E89" w:rsidRDefault="0093134D" w:rsidP="006C01B7">
            <w:pPr>
              <w:rPr>
                <w:rFonts w:ascii="Book Antiqua" w:hAnsi="Book Antiqua" w:cs="Arial"/>
                <w:sz w:val="22"/>
                <w:szCs w:val="22"/>
              </w:rPr>
            </w:pPr>
            <w:r>
              <w:rPr>
                <w:rFonts w:ascii="Book Antiqua" w:hAnsi="Book Antiqua" w:cs="Arial"/>
                <w:sz w:val="22"/>
                <w:szCs w:val="22"/>
              </w:rPr>
              <w:t>GCC 9.7</w:t>
            </w:r>
          </w:p>
        </w:tc>
        <w:tc>
          <w:tcPr>
            <w:tcW w:w="7787" w:type="dxa"/>
            <w:tcBorders>
              <w:left w:val="nil"/>
            </w:tcBorders>
          </w:tcPr>
          <w:p w14:paraId="4B14ACE1" w14:textId="77777777" w:rsidR="0093134D" w:rsidRDefault="0093134D" w:rsidP="00A5276C">
            <w:pPr>
              <w:ind w:left="342" w:hanging="270"/>
              <w:jc w:val="both"/>
              <w:rPr>
                <w:rFonts w:ascii="Book Antiqua" w:hAnsi="Book Antiqua" w:cs="Arial"/>
                <w:b/>
                <w:bCs/>
                <w:sz w:val="22"/>
                <w:szCs w:val="22"/>
              </w:rPr>
            </w:pPr>
            <w:r w:rsidRPr="00FE336C">
              <w:rPr>
                <w:rFonts w:ascii="Book Antiqua" w:hAnsi="Book Antiqua" w:cs="Arial"/>
                <w:b/>
                <w:bCs/>
                <w:sz w:val="22"/>
                <w:szCs w:val="22"/>
              </w:rPr>
              <w:t>Add new sub Clause GCC 9.</w:t>
            </w:r>
            <w:r>
              <w:rPr>
                <w:rFonts w:ascii="Book Antiqua" w:hAnsi="Book Antiqua" w:cs="Arial"/>
                <w:b/>
                <w:bCs/>
                <w:sz w:val="22"/>
                <w:szCs w:val="22"/>
              </w:rPr>
              <w:t>7</w:t>
            </w:r>
          </w:p>
          <w:p w14:paraId="6C9751C8" w14:textId="77777777" w:rsidR="0093134D" w:rsidRDefault="0093134D" w:rsidP="00A5276C">
            <w:pPr>
              <w:ind w:left="342" w:hanging="270"/>
              <w:jc w:val="both"/>
              <w:rPr>
                <w:rFonts w:ascii="Book Antiqua" w:hAnsi="Book Antiqua" w:cs="Arial"/>
                <w:b/>
                <w:bCs/>
                <w:sz w:val="22"/>
                <w:szCs w:val="22"/>
              </w:rPr>
            </w:pPr>
          </w:p>
          <w:p w14:paraId="1B46ABDB" w14:textId="77777777" w:rsidR="0093134D" w:rsidRDefault="0093134D" w:rsidP="0093134D">
            <w:pPr>
              <w:jc w:val="both"/>
              <w:rPr>
                <w:rFonts w:ascii="Calibri" w:hAnsi="Calibri" w:cs="Calibri"/>
                <w:b/>
                <w:bCs/>
                <w:snapToGrid w:val="0"/>
              </w:rPr>
            </w:pPr>
            <w:r>
              <w:rPr>
                <w:rFonts w:ascii="Calibri" w:hAnsi="Calibri" w:cs="Calibri"/>
                <w:b/>
                <w:bCs/>
                <w:snapToGrid w:val="0"/>
              </w:rPr>
              <w:t xml:space="preserve">9.7 Surety Insurer: </w:t>
            </w:r>
          </w:p>
          <w:p w14:paraId="013BC24F" w14:textId="77777777" w:rsidR="0093134D" w:rsidRDefault="0093134D" w:rsidP="0093134D">
            <w:pPr>
              <w:jc w:val="both"/>
              <w:rPr>
                <w:rFonts w:ascii="Calibri" w:hAnsi="Calibri" w:cs="Calibri"/>
                <w:b/>
                <w:bCs/>
                <w:snapToGrid w:val="0"/>
              </w:rPr>
            </w:pPr>
          </w:p>
          <w:p w14:paraId="6C9A0AB1" w14:textId="77777777" w:rsidR="0093134D" w:rsidRDefault="0093134D" w:rsidP="0093134D">
            <w:pPr>
              <w:jc w:val="both"/>
              <w:rPr>
                <w:rFonts w:ascii="Calibri" w:hAnsi="Calibri" w:cs="Calibri"/>
                <w:b/>
                <w:bCs/>
                <w:snapToGrid w:val="0"/>
              </w:rPr>
            </w:pPr>
            <w:r>
              <w:rPr>
                <w:rFonts w:ascii="Calibri" w:hAnsi="Calibri" w:cs="Calibri"/>
                <w:b/>
                <w:bCs/>
                <w:snapToGrid w:val="0"/>
              </w:rPr>
              <w:t>The Insurance Surety Bond shall be from an Insurer as per guidelines issued by Insurance Regulatory and Development Authority of India (IRDAI).</w:t>
            </w:r>
          </w:p>
          <w:p w14:paraId="12676271" w14:textId="27F8648A" w:rsidR="0093134D" w:rsidRPr="004E2E89" w:rsidRDefault="0093134D" w:rsidP="00A5276C">
            <w:pPr>
              <w:ind w:left="342" w:hanging="270"/>
              <w:jc w:val="both"/>
              <w:rPr>
                <w:rFonts w:ascii="Book Antiqua" w:eastAsia="Calibri" w:hAnsi="Book Antiqua" w:cs="Arial"/>
                <w:b/>
                <w:bCs/>
                <w:color w:val="000000"/>
                <w:sz w:val="22"/>
                <w:szCs w:val="22"/>
                <w:lang w:bidi="hi-IN"/>
              </w:rPr>
            </w:pPr>
          </w:p>
        </w:tc>
      </w:tr>
      <w:tr w:rsidR="00C05833" w:rsidRPr="004E2E89" w14:paraId="3BAD3000" w14:textId="77777777" w:rsidTr="60C5E2C7">
        <w:tc>
          <w:tcPr>
            <w:tcW w:w="568" w:type="dxa"/>
            <w:tcBorders>
              <w:right w:val="single" w:sz="4" w:space="0" w:color="auto"/>
            </w:tcBorders>
          </w:tcPr>
          <w:p w14:paraId="4C484882" w14:textId="77777777" w:rsidR="00C05833" w:rsidRPr="004E2E89" w:rsidRDefault="00C05833"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C05833" w:rsidRPr="004E2E89" w:rsidRDefault="00C05833" w:rsidP="006C01B7">
            <w:pPr>
              <w:rPr>
                <w:rFonts w:ascii="Book Antiqua" w:hAnsi="Book Antiqua" w:cs="Arial"/>
                <w:b/>
                <w:bCs/>
                <w:sz w:val="22"/>
                <w:szCs w:val="22"/>
              </w:rPr>
            </w:pPr>
            <w:r w:rsidRPr="004E2E89">
              <w:rPr>
                <w:rFonts w:ascii="Book Antiqua" w:hAnsi="Book Antiqua" w:cs="Arial"/>
                <w:b/>
                <w:bCs/>
                <w:sz w:val="22"/>
                <w:szCs w:val="22"/>
              </w:rPr>
              <w:t>GCC 14.2</w:t>
            </w:r>
          </w:p>
        </w:tc>
        <w:tc>
          <w:tcPr>
            <w:tcW w:w="7787" w:type="dxa"/>
            <w:tcBorders>
              <w:left w:val="nil"/>
            </w:tcBorders>
          </w:tcPr>
          <w:p w14:paraId="3E09B331" w14:textId="77777777" w:rsidR="00C05833" w:rsidRPr="004E2E89" w:rsidRDefault="00C05833"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14.2 as follows:</w:t>
            </w:r>
          </w:p>
          <w:p w14:paraId="152C2B9B" w14:textId="77777777" w:rsidR="00C05833" w:rsidRPr="004E2E89" w:rsidRDefault="00C05833" w:rsidP="00A5276C">
            <w:pPr>
              <w:ind w:left="342" w:hanging="270"/>
              <w:jc w:val="both"/>
              <w:rPr>
                <w:rFonts w:ascii="Book Antiqua" w:eastAsia="Calibri" w:hAnsi="Book Antiqua" w:cs="Arial"/>
                <w:color w:val="000000"/>
                <w:sz w:val="22"/>
                <w:szCs w:val="22"/>
                <w:lang w:bidi="hi-IN"/>
              </w:rPr>
            </w:pPr>
          </w:p>
          <w:p w14:paraId="5A9193C0" w14:textId="77777777" w:rsidR="001D5AA5" w:rsidRPr="004E2E89" w:rsidRDefault="001D5AA5"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Program of Performance</w:t>
            </w:r>
          </w:p>
          <w:p w14:paraId="1DDE20AB" w14:textId="77777777" w:rsidR="001D5AA5" w:rsidRPr="004E2E89" w:rsidRDefault="001D5AA5" w:rsidP="00A5276C">
            <w:pPr>
              <w:ind w:left="342" w:hanging="270"/>
              <w:jc w:val="both"/>
              <w:rPr>
                <w:rFonts w:ascii="Book Antiqua" w:eastAsia="Calibri" w:hAnsi="Book Antiqua" w:cs="Arial"/>
                <w:color w:val="000000"/>
                <w:sz w:val="22"/>
                <w:szCs w:val="22"/>
                <w:lang w:bidi="hi-IN"/>
              </w:rPr>
            </w:pPr>
          </w:p>
          <w:p w14:paraId="6D97F385"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w:t>
            </w:r>
            <w:r w:rsidRPr="004E2E89">
              <w:rPr>
                <w:rFonts w:ascii="Book Antiqua" w:eastAsia="Calibri" w:hAnsi="Book Antiqua" w:cs="Arial"/>
                <w:color w:val="000000"/>
                <w:sz w:val="22"/>
                <w:szCs w:val="22"/>
                <w:lang w:bidi="hi-IN"/>
              </w:rPr>
              <w:lastRenderedPageBreak/>
              <w:t>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79662661" w14:textId="77777777" w:rsidR="00C05833" w:rsidRPr="004E2E89" w:rsidRDefault="00C05833" w:rsidP="00C05833">
            <w:pPr>
              <w:ind w:left="72"/>
              <w:jc w:val="both"/>
              <w:rPr>
                <w:rFonts w:ascii="Book Antiqua" w:eastAsia="Calibri" w:hAnsi="Book Antiqua" w:cs="Arial"/>
                <w:color w:val="000000"/>
                <w:sz w:val="22"/>
                <w:szCs w:val="22"/>
                <w:lang w:bidi="hi-IN"/>
              </w:rPr>
            </w:pPr>
          </w:p>
          <w:p w14:paraId="5EDB5B2F"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Further to above, the concerned POWERGRID’s site executive shall enter into a location-wise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w:t>
            </w:r>
          </w:p>
          <w:p w14:paraId="20461555" w14:textId="77777777" w:rsidR="00C05833" w:rsidRPr="004E2E89" w:rsidRDefault="00C05833" w:rsidP="00C05833">
            <w:pPr>
              <w:ind w:left="72"/>
              <w:jc w:val="both"/>
              <w:rPr>
                <w:rFonts w:ascii="Book Antiqua" w:eastAsia="Calibri" w:hAnsi="Book Antiqua" w:cs="Arial"/>
                <w:color w:val="000000"/>
                <w:sz w:val="22"/>
                <w:szCs w:val="22"/>
                <w:lang w:bidi="hi-IN"/>
              </w:rPr>
            </w:pPr>
          </w:p>
        </w:tc>
      </w:tr>
      <w:tr w:rsidR="00C05833" w:rsidRPr="004E2E89" w14:paraId="511B5F82" w14:textId="77777777" w:rsidTr="60C5E2C7">
        <w:tc>
          <w:tcPr>
            <w:tcW w:w="568" w:type="dxa"/>
            <w:tcBorders>
              <w:right w:val="single" w:sz="4" w:space="0" w:color="auto"/>
            </w:tcBorders>
          </w:tcPr>
          <w:p w14:paraId="7E174CD5" w14:textId="77777777" w:rsidR="00C05833" w:rsidRPr="004E2E89" w:rsidRDefault="00C05833"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C05833" w:rsidRPr="004E2E89" w:rsidRDefault="00C05833" w:rsidP="00C05833">
            <w:pPr>
              <w:rPr>
                <w:rFonts w:ascii="Book Antiqua" w:hAnsi="Book Antiqua" w:cs="Arial"/>
                <w:b/>
                <w:bCs/>
                <w:sz w:val="22"/>
                <w:szCs w:val="22"/>
              </w:rPr>
            </w:pPr>
            <w:r w:rsidRPr="004E2E89">
              <w:rPr>
                <w:rFonts w:ascii="Book Antiqua" w:hAnsi="Book Antiqua" w:cs="Arial"/>
                <w:b/>
                <w:bCs/>
                <w:sz w:val="22"/>
                <w:szCs w:val="22"/>
              </w:rPr>
              <w:t>GCC 14.4</w:t>
            </w:r>
          </w:p>
        </w:tc>
        <w:tc>
          <w:tcPr>
            <w:tcW w:w="7787" w:type="dxa"/>
            <w:tcBorders>
              <w:left w:val="nil"/>
            </w:tcBorders>
          </w:tcPr>
          <w:p w14:paraId="0D0ACD76"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14.4 as follows:</w:t>
            </w:r>
          </w:p>
          <w:p w14:paraId="7278ECA6"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241B92C5" w14:textId="77777777" w:rsidR="00C05833" w:rsidRPr="004E2E89" w:rsidRDefault="001D5AA5"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Progress of Performance</w:t>
            </w:r>
          </w:p>
          <w:p w14:paraId="50DA49C9"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614D8307"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C05833" w:rsidRPr="004E2E89" w:rsidRDefault="00C05833" w:rsidP="00C05833">
            <w:pPr>
              <w:ind w:left="72"/>
              <w:jc w:val="both"/>
              <w:rPr>
                <w:rFonts w:ascii="Book Antiqua" w:eastAsia="Calibri" w:hAnsi="Book Antiqua" w:cs="Arial"/>
                <w:color w:val="000000"/>
                <w:sz w:val="22"/>
                <w:szCs w:val="22"/>
                <w:lang w:bidi="hi-IN"/>
              </w:rPr>
            </w:pPr>
          </w:p>
          <w:p w14:paraId="5DB65510"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p>
        </w:tc>
      </w:tr>
      <w:tr w:rsidR="007D6FC8" w:rsidRPr="004E2E89" w14:paraId="5B918EA2" w14:textId="77777777" w:rsidTr="60C5E2C7">
        <w:tc>
          <w:tcPr>
            <w:tcW w:w="568" w:type="dxa"/>
            <w:tcBorders>
              <w:right w:val="single" w:sz="4" w:space="0" w:color="auto"/>
            </w:tcBorders>
          </w:tcPr>
          <w:p w14:paraId="222BE601"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7D6FC8" w:rsidRPr="004E2E89" w:rsidRDefault="007D6FC8" w:rsidP="006C01B7">
            <w:pPr>
              <w:rPr>
                <w:rFonts w:ascii="Book Antiqua" w:hAnsi="Book Antiqua" w:cs="Arial"/>
                <w:b/>
                <w:bCs/>
                <w:sz w:val="22"/>
                <w:szCs w:val="22"/>
              </w:rPr>
            </w:pPr>
            <w:r w:rsidRPr="004E2E89">
              <w:rPr>
                <w:rFonts w:ascii="Book Antiqua" w:hAnsi="Book Antiqua" w:cs="Arial"/>
                <w:b/>
                <w:bCs/>
                <w:sz w:val="22"/>
                <w:szCs w:val="22"/>
              </w:rPr>
              <w:t>GCC 15.1</w:t>
            </w:r>
          </w:p>
        </w:tc>
        <w:tc>
          <w:tcPr>
            <w:tcW w:w="7787" w:type="dxa"/>
            <w:tcBorders>
              <w:left w:val="nil"/>
            </w:tcBorders>
          </w:tcPr>
          <w:p w14:paraId="319DAEE3" w14:textId="77777777" w:rsidR="007D6FC8" w:rsidRPr="004E2E89" w:rsidRDefault="007D6FC8" w:rsidP="00C05833">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15.1 as follows:</w:t>
            </w:r>
          </w:p>
          <w:p w14:paraId="094B01A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D8B0636" w14:textId="77777777" w:rsidR="007D6FC8" w:rsidRPr="004E2E89" w:rsidRDefault="007D6FC8" w:rsidP="0000080A">
            <w:pPr>
              <w:jc w:val="both"/>
              <w:rPr>
                <w:rFonts w:ascii="Book Antiqua" w:eastAsia="Calibri" w:hAnsi="Book Antiqua" w:cs="Arial"/>
                <w:bCs/>
                <w:color w:val="000000"/>
                <w:sz w:val="22"/>
                <w:szCs w:val="22"/>
                <w:lang w:bidi="hi-IN"/>
              </w:rPr>
            </w:pPr>
            <w:r w:rsidRPr="004E2E89">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E2E89">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4E2E89">
              <w:rPr>
                <w:rFonts w:ascii="Book Antiqua" w:hAnsi="Book Antiqua" w:cs="Arial"/>
                <w:bCs/>
                <w:sz w:val="22"/>
                <w:szCs w:val="22"/>
              </w:rPr>
              <w:t xml:space="preserve"> 2.1.</w:t>
            </w:r>
            <w:r w:rsidRPr="004E2E89">
              <w:rPr>
                <w:rFonts w:ascii="Book Antiqua" w:hAnsi="Book Antiqua" w:cs="Arial"/>
                <w:sz w:val="22"/>
                <w:szCs w:val="22"/>
              </w:rPr>
              <w:t xml:space="preserve"> </w:t>
            </w:r>
            <w:r w:rsidRPr="004E2E89">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tc>
      </w:tr>
      <w:tr w:rsidR="00D271C7" w:rsidRPr="004E2E89" w14:paraId="2A944C3C" w14:textId="77777777" w:rsidTr="60C5E2C7">
        <w:tc>
          <w:tcPr>
            <w:tcW w:w="568" w:type="dxa"/>
            <w:tcBorders>
              <w:right w:val="single" w:sz="4" w:space="0" w:color="auto"/>
            </w:tcBorders>
          </w:tcPr>
          <w:p w14:paraId="7A19C992" w14:textId="77777777" w:rsidR="00D271C7" w:rsidRPr="004E2E89" w:rsidRDefault="00D271C7"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D271C7" w:rsidRPr="004E2E89" w:rsidRDefault="00D271C7" w:rsidP="00D271C7">
            <w:pPr>
              <w:rPr>
                <w:rFonts w:ascii="Book Antiqua" w:hAnsi="Book Antiqua" w:cs="Arial"/>
                <w:b/>
                <w:bCs/>
                <w:sz w:val="22"/>
                <w:szCs w:val="22"/>
              </w:rPr>
            </w:pPr>
            <w:r w:rsidRPr="004E2E89">
              <w:rPr>
                <w:rFonts w:ascii="Book Antiqua" w:hAnsi="Book Antiqua" w:cs="Arial"/>
                <w:sz w:val="22"/>
                <w:szCs w:val="22"/>
              </w:rPr>
              <w:t>GCC 15.3</w:t>
            </w:r>
          </w:p>
        </w:tc>
        <w:tc>
          <w:tcPr>
            <w:tcW w:w="7787" w:type="dxa"/>
            <w:tcBorders>
              <w:left w:val="nil"/>
            </w:tcBorders>
          </w:tcPr>
          <w:p w14:paraId="0044E773" w14:textId="77777777" w:rsidR="00D271C7" w:rsidRPr="004E2E89" w:rsidRDefault="00D271C7" w:rsidP="00D271C7">
            <w:pPr>
              <w:jc w:val="both"/>
              <w:rPr>
                <w:rFonts w:ascii="Book Antiqua" w:hAnsi="Book Antiqua" w:cs="Arial"/>
                <w:b/>
                <w:bCs/>
                <w:sz w:val="22"/>
                <w:szCs w:val="22"/>
              </w:rPr>
            </w:pPr>
            <w:r w:rsidRPr="004E2E89">
              <w:rPr>
                <w:rFonts w:ascii="Book Antiqua" w:hAnsi="Book Antiqua" w:cs="Arial"/>
                <w:b/>
                <w:bCs/>
                <w:sz w:val="22"/>
                <w:szCs w:val="22"/>
              </w:rPr>
              <w:t xml:space="preserve">Replace the existing provision with the following: </w:t>
            </w:r>
          </w:p>
          <w:p w14:paraId="6E6FC7E5" w14:textId="77777777" w:rsidR="00D271C7" w:rsidRPr="004E2E89" w:rsidRDefault="00D271C7" w:rsidP="00D271C7">
            <w:pPr>
              <w:ind w:left="668"/>
              <w:jc w:val="both"/>
              <w:rPr>
                <w:rFonts w:ascii="Book Antiqua" w:hAnsi="Book Antiqua" w:cs="Arial"/>
                <w:sz w:val="22"/>
                <w:szCs w:val="22"/>
              </w:rPr>
            </w:pPr>
          </w:p>
          <w:p w14:paraId="515480F8" w14:textId="77777777" w:rsidR="00D271C7" w:rsidRPr="004E2E89" w:rsidRDefault="00D271C7" w:rsidP="00D271C7">
            <w:pPr>
              <w:jc w:val="both"/>
              <w:rPr>
                <w:rFonts w:ascii="Book Antiqua" w:eastAsia="MS Mincho" w:hAnsi="Book Antiqua" w:cs="Arial"/>
                <w:sz w:val="22"/>
                <w:szCs w:val="22"/>
              </w:rPr>
            </w:pPr>
            <w:r w:rsidRPr="004E2E89">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E2E89">
              <w:rPr>
                <w:rFonts w:ascii="Book Antiqua" w:eastAsia="MS Mincho" w:hAnsi="Book Antiqua" w:cs="Arial"/>
                <w:b/>
                <w:bCs/>
                <w:sz w:val="22"/>
                <w:szCs w:val="22"/>
              </w:rPr>
              <w:t>for Supply of Goods Contract(s)</w:t>
            </w:r>
            <w:r w:rsidRPr="004E2E89">
              <w:rPr>
                <w:rFonts w:ascii="Book Antiqua" w:eastAsia="MS Mincho" w:hAnsi="Book Antiqua" w:cs="Arial"/>
                <w:sz w:val="22"/>
                <w:szCs w:val="22"/>
              </w:rPr>
              <w:t>, the Contractor may employ such Subcontractors as it may select, at its discretion.</w:t>
            </w:r>
          </w:p>
          <w:p w14:paraId="31E49E29" w14:textId="77777777" w:rsidR="00D271C7" w:rsidRPr="004E2E89" w:rsidRDefault="00D271C7" w:rsidP="00D271C7">
            <w:pPr>
              <w:ind w:left="342" w:hanging="270"/>
              <w:jc w:val="both"/>
              <w:rPr>
                <w:rFonts w:ascii="Book Antiqua" w:eastAsia="Calibri" w:hAnsi="Book Antiqua" w:cs="Arial"/>
                <w:b/>
                <w:bCs/>
                <w:sz w:val="22"/>
                <w:szCs w:val="22"/>
                <w:lang w:bidi="hi-IN"/>
              </w:rPr>
            </w:pPr>
          </w:p>
        </w:tc>
      </w:tr>
      <w:tr w:rsidR="007D6FC8" w:rsidRPr="004E2E89" w14:paraId="3C2C9320" w14:textId="77777777" w:rsidTr="60C5E2C7">
        <w:tc>
          <w:tcPr>
            <w:tcW w:w="568" w:type="dxa"/>
            <w:tcBorders>
              <w:right w:val="single" w:sz="4" w:space="0" w:color="auto"/>
            </w:tcBorders>
          </w:tcPr>
          <w:p w14:paraId="163D5C43"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15.5</w:t>
            </w:r>
          </w:p>
        </w:tc>
        <w:tc>
          <w:tcPr>
            <w:tcW w:w="7787" w:type="dxa"/>
            <w:tcBorders>
              <w:left w:val="nil"/>
            </w:tcBorders>
          </w:tcPr>
          <w:p w14:paraId="3A3FA0F8"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Adding New sub clause GCC 15.5</w:t>
            </w:r>
          </w:p>
          <w:p w14:paraId="360F1686"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p>
          <w:p w14:paraId="7BDFD0A4" w14:textId="77777777" w:rsidR="007D6FC8" w:rsidRPr="004E2E89" w:rsidRDefault="007D6FC8" w:rsidP="00F20FBD">
            <w:pPr>
              <w:ind w:left="78" w:hanging="6"/>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7D6FC8" w:rsidRPr="004E2E89" w:rsidRDefault="007D6FC8" w:rsidP="00134D23">
            <w:pPr>
              <w:jc w:val="both"/>
              <w:rPr>
                <w:rFonts w:ascii="Book Antiqua" w:eastAsia="Calibri" w:hAnsi="Book Antiqua" w:cs="Arial"/>
                <w:b/>
                <w:bCs/>
                <w:color w:val="000000"/>
                <w:sz w:val="22"/>
                <w:szCs w:val="22"/>
                <w:lang w:bidi="hi-IN"/>
              </w:rPr>
            </w:pPr>
          </w:p>
        </w:tc>
      </w:tr>
      <w:tr w:rsidR="006E76F4" w:rsidRPr="004E2E89" w14:paraId="4415029C" w14:textId="77777777" w:rsidTr="60C5E2C7">
        <w:tc>
          <w:tcPr>
            <w:tcW w:w="568" w:type="dxa"/>
            <w:tcBorders>
              <w:right w:val="single" w:sz="4" w:space="0" w:color="auto"/>
            </w:tcBorders>
          </w:tcPr>
          <w:p w14:paraId="1514F683" w14:textId="77777777" w:rsidR="006E76F4" w:rsidRPr="004E2E89" w:rsidRDefault="006E76F4"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6E76F4" w:rsidRPr="004E2E89" w:rsidRDefault="006E76F4" w:rsidP="006C01B7">
            <w:pPr>
              <w:rPr>
                <w:rFonts w:ascii="Book Antiqua" w:hAnsi="Book Antiqua" w:cs="Arial"/>
                <w:sz w:val="22"/>
                <w:szCs w:val="22"/>
              </w:rPr>
            </w:pPr>
            <w:r w:rsidRPr="004E2E89">
              <w:rPr>
                <w:rFonts w:ascii="Book Antiqua" w:hAnsi="Book Antiqua" w:cs="Arial"/>
                <w:sz w:val="22"/>
                <w:szCs w:val="22"/>
              </w:rPr>
              <w:t>GCC 16.3.5</w:t>
            </w:r>
          </w:p>
        </w:tc>
        <w:tc>
          <w:tcPr>
            <w:tcW w:w="7787" w:type="dxa"/>
            <w:tcBorders>
              <w:left w:val="nil"/>
            </w:tcBorders>
          </w:tcPr>
          <w:p w14:paraId="56C0FF58" w14:textId="77777777" w:rsidR="006E76F4" w:rsidRPr="004E2E89" w:rsidRDefault="006E76F4" w:rsidP="006E76F4">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w:t>
            </w:r>
            <w:r w:rsidR="00CC13FA" w:rsidRPr="004E2E89">
              <w:rPr>
                <w:rFonts w:ascii="Book Antiqua" w:eastAsia="Calibri" w:hAnsi="Book Antiqua" w:cs="Arial"/>
                <w:b/>
                <w:bCs/>
                <w:color w:val="000000"/>
                <w:sz w:val="22"/>
                <w:szCs w:val="22"/>
                <w:lang w:bidi="hi-IN"/>
              </w:rPr>
              <w:t>6</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3</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5</w:t>
            </w:r>
            <w:r w:rsidRPr="004E2E89">
              <w:rPr>
                <w:rFonts w:ascii="Book Antiqua" w:eastAsia="Calibri" w:hAnsi="Book Antiqua" w:cs="Arial"/>
                <w:b/>
                <w:bCs/>
                <w:color w:val="000000"/>
                <w:sz w:val="22"/>
                <w:szCs w:val="22"/>
                <w:lang w:bidi="hi-IN"/>
              </w:rPr>
              <w:t xml:space="preserve"> with the following:</w:t>
            </w:r>
          </w:p>
          <w:p w14:paraId="4510A684"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p w14:paraId="2AD0DDBC" w14:textId="77777777" w:rsidR="006E76F4" w:rsidRPr="004E2E89" w:rsidRDefault="006E76F4" w:rsidP="00CC13FA">
            <w:pPr>
              <w:jc w:val="both"/>
              <w:rPr>
                <w:rFonts w:ascii="Book Antiqua" w:hAnsi="Book Antiqua"/>
                <w:sz w:val="22"/>
                <w:szCs w:val="22"/>
              </w:rPr>
            </w:pPr>
            <w:r w:rsidRPr="004E2E89">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E2E89">
              <w:rPr>
                <w:rFonts w:ascii="Book Antiqua" w:hAnsi="Book Antiqua"/>
                <w:b/>
                <w:bCs/>
                <w:sz w:val="22"/>
                <w:szCs w:val="22"/>
              </w:rPr>
              <w:t xml:space="preserve">Arbitrator for determination /Conciliation Committee of Independent Experts (CCIE) for </w:t>
            </w:r>
            <w:proofErr w:type="gramStart"/>
            <w:r w:rsidRPr="004E2E89">
              <w:rPr>
                <w:rFonts w:ascii="Book Antiqua" w:hAnsi="Book Antiqua"/>
                <w:b/>
                <w:bCs/>
                <w:sz w:val="22"/>
                <w:szCs w:val="22"/>
              </w:rPr>
              <w:t>resolution  in</w:t>
            </w:r>
            <w:proofErr w:type="gramEnd"/>
            <w:r w:rsidRPr="004E2E89">
              <w:rPr>
                <w:rFonts w:ascii="Book Antiqua" w:hAnsi="Book Antiqua"/>
                <w:b/>
                <w:bCs/>
                <w:sz w:val="22"/>
                <w:szCs w:val="22"/>
              </w:rPr>
              <w:t xml:space="preserve"> accordance with GCC Sub-Clause 39 / GCC Sub-Clause 40 hereof.</w:t>
            </w:r>
            <w:r w:rsidRPr="004E2E89">
              <w:rPr>
                <w:rFonts w:ascii="Book Antiqua" w:hAnsi="Book Antiqua"/>
                <w:sz w:val="22"/>
                <w:szCs w:val="22"/>
              </w:rPr>
              <w:t xml:space="preserve"> If such dispute or </w:t>
            </w:r>
            <w:r w:rsidRPr="004E2E89">
              <w:rPr>
                <w:rFonts w:ascii="Book Antiqua" w:hAnsi="Book Antiqua"/>
                <w:sz w:val="22"/>
                <w:szCs w:val="22"/>
              </w:rPr>
              <w:lastRenderedPageBreak/>
              <w:t>difference is referred to an Arbitrator</w:t>
            </w:r>
            <w:r w:rsidRPr="004E2E89">
              <w:rPr>
                <w:rFonts w:ascii="Book Antiqua" w:hAnsi="Book Antiqua"/>
                <w:b/>
                <w:bCs/>
                <w:sz w:val="22"/>
                <w:szCs w:val="22"/>
              </w:rPr>
              <w:t>/CCIE</w:t>
            </w:r>
            <w:r w:rsidRPr="004E2E89">
              <w:rPr>
                <w:rFonts w:ascii="Book Antiqua" w:hAnsi="Book Antiqua"/>
                <w:sz w:val="22"/>
                <w:szCs w:val="22"/>
              </w:rPr>
              <w:t xml:space="preserve">, the Project Manager shall give instructions as to whether and if so, how, performance of the Contract is to proceed. </w:t>
            </w:r>
            <w:r w:rsidRPr="004E2E89">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E2E89">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E2E89">
              <w:rPr>
                <w:rFonts w:ascii="Book Antiqua" w:hAnsi="Book Antiqua"/>
                <w:b/>
                <w:bCs/>
                <w:sz w:val="22"/>
                <w:szCs w:val="22"/>
              </w:rPr>
              <w:t xml:space="preserve"> as decided in Arbitration/CCIE proceedings</w:t>
            </w:r>
            <w:r w:rsidRPr="004E2E89">
              <w:rPr>
                <w:rFonts w:ascii="Book Antiqua" w:hAnsi="Book Antiqua"/>
                <w:sz w:val="22"/>
                <w:szCs w:val="22"/>
              </w:rPr>
              <w:t>, and the Time for Completion shall be extended accordingly.</w:t>
            </w:r>
          </w:p>
          <w:p w14:paraId="29D74F96"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tc>
      </w:tr>
      <w:tr w:rsidR="00994A6E" w:rsidRPr="004E2E89" w14:paraId="49368F8A" w14:textId="77777777" w:rsidTr="60C5E2C7">
        <w:tc>
          <w:tcPr>
            <w:tcW w:w="568" w:type="dxa"/>
            <w:tcBorders>
              <w:right w:val="single" w:sz="4" w:space="0" w:color="auto"/>
            </w:tcBorders>
          </w:tcPr>
          <w:p w14:paraId="751201B2" w14:textId="77777777" w:rsidR="00994A6E" w:rsidRPr="004E2E89" w:rsidRDefault="00994A6E"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994A6E" w:rsidRPr="004E2E89" w:rsidRDefault="00994A6E" w:rsidP="00994A6E">
            <w:pPr>
              <w:rPr>
                <w:rFonts w:ascii="Book Antiqua" w:hAnsi="Book Antiqua" w:cs="Arial"/>
                <w:sz w:val="22"/>
                <w:szCs w:val="22"/>
              </w:rPr>
            </w:pPr>
            <w:r w:rsidRPr="004E2E89">
              <w:rPr>
                <w:rFonts w:ascii="Book Antiqua" w:hAnsi="Book Antiqua" w:cs="Arial"/>
                <w:sz w:val="22"/>
                <w:szCs w:val="22"/>
              </w:rPr>
              <w:t>GCC 17.4.3</w:t>
            </w:r>
          </w:p>
        </w:tc>
        <w:tc>
          <w:tcPr>
            <w:tcW w:w="7787" w:type="dxa"/>
            <w:tcBorders>
              <w:left w:val="nil"/>
            </w:tcBorders>
          </w:tcPr>
          <w:p w14:paraId="4F980BA3" w14:textId="77777777" w:rsidR="00994A6E" w:rsidRPr="004E2E89" w:rsidRDefault="00994A6E" w:rsidP="00994A6E">
            <w:pPr>
              <w:jc w:val="both"/>
              <w:rPr>
                <w:rFonts w:ascii="Book Antiqua" w:hAnsi="Book Antiqua" w:cs="Arial"/>
                <w:b/>
                <w:bCs/>
                <w:sz w:val="22"/>
                <w:szCs w:val="22"/>
              </w:rPr>
            </w:pPr>
            <w:r w:rsidRPr="004E2E89">
              <w:rPr>
                <w:rFonts w:ascii="Book Antiqua" w:hAnsi="Book Antiqua" w:cs="Arial"/>
                <w:b/>
                <w:bCs/>
                <w:sz w:val="22"/>
                <w:szCs w:val="22"/>
              </w:rPr>
              <w:t>Addition new Sub-Clause GCC 17.4.3</w:t>
            </w:r>
          </w:p>
          <w:p w14:paraId="17033D97" w14:textId="77777777" w:rsidR="00994A6E" w:rsidRPr="004E2E89" w:rsidRDefault="00994A6E" w:rsidP="00994A6E">
            <w:pPr>
              <w:ind w:left="1035" w:hanging="1035"/>
              <w:jc w:val="both"/>
              <w:rPr>
                <w:rFonts w:ascii="Book Antiqua" w:hAnsi="Book Antiqua" w:cs="Arial"/>
                <w:sz w:val="22"/>
                <w:szCs w:val="22"/>
              </w:rPr>
            </w:pPr>
          </w:p>
          <w:p w14:paraId="725E875E"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17.4.3</w:t>
            </w:r>
            <w:r w:rsidRPr="004E2E89">
              <w:rPr>
                <w:rFonts w:ascii="Book Antiqua" w:hAnsi="Book Antiqua" w:cs="Arial"/>
                <w:sz w:val="22"/>
                <w:szCs w:val="22"/>
              </w:rPr>
              <w:tab/>
              <w:t>Material Acceptance Certificate</w:t>
            </w:r>
          </w:p>
          <w:p w14:paraId="2F7C2639" w14:textId="77777777" w:rsidR="00994A6E" w:rsidRPr="004E2E89" w:rsidRDefault="00994A6E" w:rsidP="00994A6E">
            <w:pPr>
              <w:ind w:left="751" w:hanging="751"/>
              <w:jc w:val="both"/>
              <w:rPr>
                <w:rFonts w:ascii="Book Antiqua" w:hAnsi="Book Antiqua" w:cs="Arial"/>
                <w:sz w:val="22"/>
                <w:szCs w:val="22"/>
              </w:rPr>
            </w:pPr>
          </w:p>
          <w:p w14:paraId="48D322F6" w14:textId="691FA823"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r w:rsidR="00734404" w:rsidRPr="004E2E89">
              <w:rPr>
                <w:rFonts w:ascii="Book Antiqua" w:hAnsi="Book Antiqua" w:cs="Arial"/>
                <w:sz w:val="22"/>
                <w:szCs w:val="22"/>
              </w:rPr>
              <w:t>along with</w:t>
            </w:r>
            <w:r w:rsidRPr="004E2E89">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gramStart"/>
            <w:r w:rsidRPr="004E2E89">
              <w:rPr>
                <w:rFonts w:ascii="Book Antiqua" w:hAnsi="Book Antiqua" w:cs="Arial"/>
                <w:sz w:val="22"/>
                <w:szCs w:val="22"/>
              </w:rPr>
              <w:t>defec</w:t>
            </w:r>
            <w:r w:rsidR="00734404">
              <w:rPr>
                <w:rFonts w:ascii="Book Antiqua" w:hAnsi="Book Antiqua" w:cs="Arial"/>
                <w:sz w:val="22"/>
                <w:szCs w:val="22"/>
              </w:rPr>
              <w:t>t ,</w:t>
            </w:r>
            <w:proofErr w:type="gramEnd"/>
            <w:r w:rsidR="00734404">
              <w:rPr>
                <w:rFonts w:ascii="Book Antiqua" w:hAnsi="Book Antiqua" w:cs="Arial"/>
                <w:sz w:val="22"/>
                <w:szCs w:val="22"/>
              </w:rPr>
              <w:t xml:space="preserve"> </w:t>
            </w:r>
            <w:r w:rsidRPr="004E2E89">
              <w:rPr>
                <w:rFonts w:ascii="Book Antiqua" w:hAnsi="Book Antiqua" w:cs="Arial"/>
                <w:sz w:val="22"/>
                <w:szCs w:val="22"/>
              </w:rPr>
              <w:t>or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994A6E" w:rsidRPr="004E2E89" w:rsidRDefault="00994A6E" w:rsidP="00994A6E">
            <w:pPr>
              <w:ind w:left="342" w:hanging="270"/>
              <w:jc w:val="both"/>
              <w:rPr>
                <w:rFonts w:ascii="Book Antiqua" w:eastAsia="Calibri" w:hAnsi="Book Antiqua" w:cs="Arial"/>
                <w:b/>
                <w:bCs/>
                <w:color w:val="000000"/>
                <w:sz w:val="22"/>
                <w:szCs w:val="22"/>
                <w:lang w:bidi="hi-IN"/>
              </w:rPr>
            </w:pPr>
          </w:p>
        </w:tc>
      </w:tr>
      <w:tr w:rsidR="007D6FC8" w:rsidRPr="004E2E89" w14:paraId="7F8B8AF5" w14:textId="77777777" w:rsidTr="60C5E2C7">
        <w:tc>
          <w:tcPr>
            <w:tcW w:w="568" w:type="dxa"/>
            <w:tcBorders>
              <w:right w:val="single" w:sz="4" w:space="0" w:color="auto"/>
            </w:tcBorders>
          </w:tcPr>
          <w:p w14:paraId="4D2D6E29"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18.1.3</w:t>
            </w:r>
          </w:p>
        </w:tc>
        <w:tc>
          <w:tcPr>
            <w:tcW w:w="7787" w:type="dxa"/>
            <w:tcBorders>
              <w:left w:val="nil"/>
            </w:tcBorders>
          </w:tcPr>
          <w:p w14:paraId="76123412"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18.1.3 (a) with the following:</w:t>
            </w:r>
          </w:p>
          <w:p w14:paraId="336497CB"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352006F6" w14:textId="77777777" w:rsidR="000851F0" w:rsidRPr="004E2E89" w:rsidRDefault="000851F0" w:rsidP="00BB5D61">
            <w:pPr>
              <w:jc w:val="both"/>
              <w:rPr>
                <w:rFonts w:ascii="Book Antiqua" w:hAnsi="Book Antiqua"/>
                <w:sz w:val="22"/>
                <w:szCs w:val="22"/>
              </w:rPr>
            </w:pPr>
            <w:r w:rsidRPr="004E2E89">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4E2E89">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4E2E89" w:rsidRDefault="007D6FC8" w:rsidP="00BB3C4C">
            <w:pPr>
              <w:pStyle w:val="Default"/>
              <w:ind w:left="432" w:hanging="432"/>
              <w:jc w:val="both"/>
              <w:rPr>
                <w:rFonts w:cs="Arial"/>
                <w:sz w:val="22"/>
                <w:szCs w:val="22"/>
              </w:rPr>
            </w:pPr>
          </w:p>
          <w:p w14:paraId="2FF56A0B" w14:textId="77777777" w:rsidR="007D6FC8" w:rsidRPr="004E2E89" w:rsidRDefault="000851F0" w:rsidP="00BB5D61">
            <w:pPr>
              <w:pStyle w:val="Default"/>
              <w:jc w:val="both"/>
              <w:rPr>
                <w:rFonts w:cs="Arial"/>
                <w:sz w:val="22"/>
                <w:szCs w:val="22"/>
              </w:rPr>
            </w:pPr>
            <w:r w:rsidRPr="004E2E89">
              <w:rPr>
                <w:sz w:val="22"/>
                <w:szCs w:val="22"/>
              </w:rPr>
              <w:t xml:space="preserve">The Contractor is encouraged to use local labor preferably from weaker </w:t>
            </w:r>
            <w:r w:rsidRPr="004E2E89">
              <w:rPr>
                <w:sz w:val="22"/>
                <w:szCs w:val="22"/>
              </w:rPr>
              <w:lastRenderedPageBreak/>
              <w:t>sections of society particularly SC &amp; ST persons, that has the necessary skills.</w:t>
            </w:r>
          </w:p>
          <w:p w14:paraId="74F1E92E" w14:textId="77777777" w:rsidR="007D6FC8" w:rsidRPr="004E2E89" w:rsidRDefault="007D6FC8" w:rsidP="00444B11">
            <w:pPr>
              <w:pStyle w:val="Default"/>
              <w:ind w:left="432" w:hanging="432"/>
              <w:jc w:val="both"/>
              <w:rPr>
                <w:rFonts w:cs="Arial"/>
                <w:sz w:val="22"/>
                <w:szCs w:val="22"/>
              </w:rPr>
            </w:pPr>
          </w:p>
        </w:tc>
      </w:tr>
      <w:tr w:rsidR="007D6FC8" w:rsidRPr="004E2E89" w14:paraId="2D482B96" w14:textId="77777777" w:rsidTr="60C5E2C7">
        <w:tc>
          <w:tcPr>
            <w:tcW w:w="568" w:type="dxa"/>
            <w:tcBorders>
              <w:right w:val="single" w:sz="4" w:space="0" w:color="auto"/>
            </w:tcBorders>
          </w:tcPr>
          <w:p w14:paraId="275EE5F2"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18.3.1.4</w:t>
            </w:r>
          </w:p>
        </w:tc>
        <w:tc>
          <w:tcPr>
            <w:tcW w:w="7787" w:type="dxa"/>
            <w:tcBorders>
              <w:left w:val="nil"/>
            </w:tcBorders>
          </w:tcPr>
          <w:p w14:paraId="17F969C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18.3.1.4 (a) with the following:</w:t>
            </w:r>
          </w:p>
          <w:p w14:paraId="565B8DFF"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1634AE7" w14:textId="77777777" w:rsidR="007D6FC8" w:rsidRPr="004E2E89" w:rsidRDefault="007D6FC8" w:rsidP="00864377">
            <w:pPr>
              <w:numPr>
                <w:ilvl w:val="0"/>
                <w:numId w:val="2"/>
              </w:numPr>
              <w:jc w:val="both"/>
              <w:rPr>
                <w:rFonts w:ascii="Book Antiqua" w:eastAsia="Calibri" w:hAnsi="Book Antiqua" w:cs="Arial"/>
                <w:b/>
                <w:bCs/>
                <w:color w:val="000000"/>
                <w:sz w:val="22"/>
                <w:szCs w:val="22"/>
                <w:lang w:bidi="hi-IN"/>
              </w:rPr>
            </w:pPr>
            <w:r w:rsidRPr="004E2E89">
              <w:rPr>
                <w:rFonts w:ascii="Book Antiqua" w:hAnsi="Book Antiqua" w:cs="Arial"/>
                <w:b/>
                <w:bCs/>
                <w:sz w:val="22"/>
                <w:szCs w:val="22"/>
              </w:rPr>
              <w:t>Employee’s</w:t>
            </w:r>
            <w:r w:rsidRPr="004E2E89">
              <w:rPr>
                <w:rFonts w:ascii="Book Antiqua" w:hAnsi="Book Antiqua" w:cs="Arial"/>
                <w:sz w:val="22"/>
                <w:szCs w:val="22"/>
              </w:rPr>
              <w:t xml:space="preserve"> Compensation Act 1923: The Act provides for compensation in case of injury by accident arising out of and during the course of employment</w:t>
            </w:r>
            <w:r w:rsidR="00134D23" w:rsidRPr="004E2E89">
              <w:rPr>
                <w:rFonts w:ascii="Book Antiqua" w:eastAsia="Calibri" w:hAnsi="Book Antiqua" w:cs="Arial"/>
                <w:b/>
                <w:bCs/>
                <w:color w:val="000000"/>
                <w:sz w:val="22"/>
                <w:szCs w:val="22"/>
                <w:lang w:bidi="hi-IN"/>
              </w:rPr>
              <w:t>.</w:t>
            </w:r>
          </w:p>
          <w:p w14:paraId="293D3C89" w14:textId="77777777" w:rsidR="00267DB8" w:rsidRPr="004E2E89" w:rsidRDefault="00267DB8" w:rsidP="00267DB8">
            <w:pPr>
              <w:ind w:left="72"/>
              <w:jc w:val="both"/>
              <w:rPr>
                <w:rFonts w:ascii="Book Antiqua" w:eastAsia="Calibri" w:hAnsi="Book Antiqua" w:cs="Arial"/>
                <w:b/>
                <w:bCs/>
                <w:color w:val="000000"/>
                <w:sz w:val="22"/>
                <w:szCs w:val="22"/>
                <w:lang w:bidi="hi-IN"/>
              </w:rPr>
            </w:pPr>
          </w:p>
        </w:tc>
      </w:tr>
      <w:tr w:rsidR="007D6FC8" w:rsidRPr="004E2E89" w14:paraId="774DA214" w14:textId="77777777" w:rsidTr="60C5E2C7">
        <w:tc>
          <w:tcPr>
            <w:tcW w:w="568" w:type="dxa"/>
            <w:tcBorders>
              <w:right w:val="single" w:sz="4" w:space="0" w:color="auto"/>
            </w:tcBorders>
          </w:tcPr>
          <w:p w14:paraId="44BCEED6"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18.3.3.17</w:t>
            </w:r>
          </w:p>
        </w:tc>
        <w:tc>
          <w:tcPr>
            <w:tcW w:w="7787" w:type="dxa"/>
            <w:tcBorders>
              <w:left w:val="nil"/>
            </w:tcBorders>
          </w:tcPr>
          <w:p w14:paraId="2ABF8A2D" w14:textId="77777777" w:rsidR="007D6FC8" w:rsidRPr="004E2E89" w:rsidRDefault="007D6FC8" w:rsidP="002733A8">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18.3.3.17 with the following:</w:t>
            </w:r>
          </w:p>
          <w:p w14:paraId="11249819"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3EBAFF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7D6FC8" w:rsidRPr="004E2E89" w:rsidRDefault="007D6FC8" w:rsidP="00D271C7">
            <w:pPr>
              <w:jc w:val="both"/>
              <w:rPr>
                <w:rFonts w:ascii="Book Antiqua" w:hAnsi="Book Antiqua" w:cs="Arial"/>
                <w:b/>
                <w:bCs/>
                <w:sz w:val="22"/>
                <w:szCs w:val="22"/>
              </w:rPr>
            </w:pPr>
          </w:p>
          <w:p w14:paraId="3647D248"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 qualifications and experience, roles and responsibilities of the Safety Officer(s)/Safety Supervisor(s) /Safety Steward(s) shall be as prescribed in the Safety Plan</w:t>
            </w:r>
            <w:r w:rsidRPr="004E2E89">
              <w:rPr>
                <w:rFonts w:ascii="Book Antiqua" w:hAnsi="Book Antiqua" w:cs="Arial"/>
                <w:sz w:val="22"/>
                <w:szCs w:val="22"/>
              </w:rPr>
              <w:t>.</w:t>
            </w:r>
          </w:p>
          <w:p w14:paraId="7C5AD6FD" w14:textId="77777777" w:rsidR="007D6FC8" w:rsidRPr="004E2E89" w:rsidRDefault="007D6FC8" w:rsidP="00D271C7">
            <w:pPr>
              <w:jc w:val="both"/>
              <w:rPr>
                <w:rFonts w:ascii="Book Antiqua" w:hAnsi="Book Antiqua" w:cs="Arial"/>
                <w:sz w:val="22"/>
                <w:szCs w:val="22"/>
              </w:rPr>
            </w:pPr>
          </w:p>
          <w:p w14:paraId="43F6A90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the Contractor fails to deploy Qualified Safety Officer(s</w:t>
            </w:r>
            <w:r w:rsidRPr="004E2E89">
              <w:rPr>
                <w:rFonts w:ascii="Book Antiqua" w:hAnsi="Book Antiqua" w:cs="Arial"/>
                <w:b/>
                <w:bCs/>
                <w:sz w:val="22"/>
                <w:szCs w:val="22"/>
              </w:rPr>
              <w:t xml:space="preserve">)/Safety Supervisor(s) /Safety Steward(s) </w:t>
            </w:r>
            <w:r w:rsidRPr="004E2E89">
              <w:rPr>
                <w:rFonts w:ascii="Book Antiqua" w:hAnsi="Book Antiqua" w:cs="Arial"/>
                <w:sz w:val="22"/>
                <w:szCs w:val="22"/>
              </w:rPr>
              <w:t xml:space="preserve">under each Contract, as specified </w:t>
            </w:r>
            <w:r w:rsidRPr="004E2E89">
              <w:rPr>
                <w:rFonts w:ascii="Book Antiqua" w:hAnsi="Book Antiqua" w:cs="Arial"/>
                <w:b/>
                <w:sz w:val="22"/>
                <w:szCs w:val="22"/>
              </w:rPr>
              <w:t>in the Safety Plan</w:t>
            </w:r>
            <w:r w:rsidRPr="004E2E89">
              <w:rPr>
                <w:rFonts w:ascii="Book Antiqua" w:hAnsi="Book Antiqua" w:cs="Arial"/>
                <w:sz w:val="22"/>
                <w:szCs w:val="22"/>
              </w:rPr>
              <w:t xml:space="preserve">, then the Contractor shall be responsible for payment of a sum of Rs. 15,00,000/- per quarter </w:t>
            </w:r>
            <w:r w:rsidRPr="004E2E89">
              <w:rPr>
                <w:rFonts w:ascii="Book Antiqua" w:hAnsi="Book Antiqua" w:cs="Arial"/>
                <w:b/>
                <w:bCs/>
                <w:sz w:val="22"/>
                <w:szCs w:val="22"/>
              </w:rPr>
              <w:t>or part thereof</w:t>
            </w:r>
            <w:r w:rsidRPr="004E2E89">
              <w:rPr>
                <w:rFonts w:ascii="Book Antiqua" w:hAnsi="Book Antiqua" w:cs="Arial"/>
                <w:sz w:val="22"/>
                <w:szCs w:val="22"/>
              </w:rPr>
              <w:t xml:space="preserve">, </w:t>
            </w:r>
            <w:r w:rsidRPr="004E2E89">
              <w:rPr>
                <w:rFonts w:ascii="Book Antiqua" w:hAnsi="Book Antiqua" w:cs="Arial"/>
                <w:b/>
                <w:bCs/>
                <w:sz w:val="22"/>
                <w:szCs w:val="22"/>
              </w:rPr>
              <w:t>on a pro-rata basis</w:t>
            </w:r>
            <w:r w:rsidRPr="004E2E89">
              <w:rPr>
                <w:rFonts w:ascii="Book Antiqua" w:hAnsi="Book Antiqua" w:cs="Arial"/>
                <w:sz w:val="22"/>
                <w:szCs w:val="22"/>
              </w:rPr>
              <w:t>, till the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is deployed, to be deposited with the Employer, which will be retained in the Safety Corpus Fund pursuant to GCC Sub-Clause 18.3.3.26. </w:t>
            </w:r>
            <w:r w:rsidRPr="004E2E89">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4E2E89">
              <w:rPr>
                <w:rFonts w:ascii="Book Antiqua" w:hAnsi="Book Antiqua" w:cs="Arial"/>
                <w:sz w:val="22"/>
                <w:szCs w:val="22"/>
              </w:rPr>
              <w:t>.</w:t>
            </w:r>
          </w:p>
          <w:p w14:paraId="68BEB0BA" w14:textId="77777777" w:rsidR="007D6FC8" w:rsidRPr="004E2E89" w:rsidRDefault="007D6FC8" w:rsidP="00D271C7">
            <w:pPr>
              <w:jc w:val="both"/>
              <w:rPr>
                <w:rFonts w:ascii="Book Antiqua" w:hAnsi="Book Antiqua" w:cs="Arial"/>
                <w:sz w:val="22"/>
                <w:szCs w:val="22"/>
              </w:rPr>
            </w:pPr>
          </w:p>
          <w:p w14:paraId="768ECB3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w:t>
            </w:r>
            <w:r w:rsidRPr="004E2E89">
              <w:rPr>
                <w:rFonts w:ascii="Book Antiqua" w:hAnsi="Book Antiqua" w:cs="Arial"/>
                <w:sz w:val="22"/>
                <w:szCs w:val="22"/>
              </w:rPr>
              <w:t xml:space="preserve"> name and address of such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of the Contractor will be promptly informed in writing to Project Manager </w:t>
            </w:r>
            <w:r w:rsidRPr="004E2E89">
              <w:rPr>
                <w:rFonts w:ascii="Book Antiqua" w:hAnsi="Book Antiqua" w:cs="Arial"/>
                <w:b/>
                <w:bCs/>
                <w:sz w:val="22"/>
                <w:szCs w:val="22"/>
              </w:rPr>
              <w:t xml:space="preserve">or his </w:t>
            </w:r>
            <w:proofErr w:type="spellStart"/>
            <w:r w:rsidRPr="004E2E89">
              <w:rPr>
                <w:rFonts w:ascii="Book Antiqua" w:hAnsi="Book Antiqua" w:cs="Arial"/>
                <w:b/>
                <w:bCs/>
                <w:sz w:val="22"/>
                <w:szCs w:val="22"/>
              </w:rPr>
              <w:t>authorised</w:t>
            </w:r>
            <w:proofErr w:type="spellEnd"/>
            <w:r w:rsidRPr="004E2E89">
              <w:rPr>
                <w:rFonts w:ascii="Book Antiqua" w:hAnsi="Book Antiqua" w:cs="Arial"/>
                <w:b/>
                <w:bCs/>
                <w:sz w:val="22"/>
                <w:szCs w:val="22"/>
              </w:rPr>
              <w:t xml:space="preserve"> representative</w:t>
            </w:r>
            <w:r w:rsidRPr="004E2E89">
              <w:rPr>
                <w:rFonts w:ascii="Book Antiqua" w:hAnsi="Book Antiqua" w:cs="Arial"/>
                <w:sz w:val="22"/>
                <w:szCs w:val="22"/>
              </w:rPr>
              <w:t xml:space="preserve"> with a copy to Safety Officer-In charge before he starts work or immediately after any change of the incumbent is made</w:t>
            </w:r>
            <w:r w:rsidRPr="004E2E89">
              <w:rPr>
                <w:rFonts w:ascii="Book Antiqua" w:hAnsi="Book Antiqua" w:cs="Arial"/>
                <w:b/>
                <w:bCs/>
                <w:sz w:val="22"/>
                <w:szCs w:val="22"/>
              </w:rPr>
              <w:t xml:space="preserve"> </w:t>
            </w:r>
            <w:r w:rsidRPr="004E2E89">
              <w:rPr>
                <w:rFonts w:ascii="Book Antiqua" w:hAnsi="Book Antiqua" w:cs="Arial"/>
                <w:sz w:val="22"/>
                <w:szCs w:val="22"/>
              </w:rPr>
              <w:t>during currency of the Contract.</w:t>
            </w:r>
          </w:p>
          <w:p w14:paraId="5F16587D" w14:textId="77777777" w:rsidR="00134D23" w:rsidRPr="004E2E89" w:rsidRDefault="00134D23" w:rsidP="00D271C7">
            <w:pPr>
              <w:jc w:val="both"/>
              <w:rPr>
                <w:rFonts w:ascii="Book Antiqua" w:eastAsia="Calibri" w:hAnsi="Book Antiqua" w:cs="Arial"/>
                <w:b/>
                <w:bCs/>
                <w:color w:val="000000"/>
                <w:sz w:val="22"/>
                <w:szCs w:val="22"/>
                <w:lang w:bidi="hi-IN"/>
              </w:rPr>
            </w:pPr>
          </w:p>
        </w:tc>
      </w:tr>
      <w:tr w:rsidR="007D6FC8" w:rsidRPr="004E2E89" w14:paraId="13E14B26" w14:textId="77777777" w:rsidTr="60C5E2C7">
        <w:tc>
          <w:tcPr>
            <w:tcW w:w="568" w:type="dxa"/>
            <w:tcBorders>
              <w:right w:val="single" w:sz="4" w:space="0" w:color="auto"/>
            </w:tcBorders>
          </w:tcPr>
          <w:p w14:paraId="784FBDF7"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18.3.3.18</w:t>
            </w:r>
          </w:p>
        </w:tc>
        <w:tc>
          <w:tcPr>
            <w:tcW w:w="7787" w:type="dxa"/>
            <w:tcBorders>
              <w:left w:val="nil"/>
            </w:tcBorders>
          </w:tcPr>
          <w:p w14:paraId="41AA164B" w14:textId="77777777" w:rsidR="007D6FC8" w:rsidRPr="004E2E89" w:rsidRDefault="007D6FC8" w:rsidP="00D271C7">
            <w:pPr>
              <w:ind w:hanging="18"/>
              <w:jc w:val="both"/>
              <w:rPr>
                <w:rFonts w:ascii="Book Antiqua" w:hAnsi="Book Antiqua" w:cs="Arial"/>
                <w:b/>
                <w:bCs/>
                <w:sz w:val="22"/>
                <w:szCs w:val="22"/>
              </w:rPr>
            </w:pPr>
            <w:r w:rsidRPr="004E2E89">
              <w:rPr>
                <w:rFonts w:ascii="Book Antiqua" w:hAnsi="Book Antiqua" w:cs="Arial"/>
                <w:b/>
                <w:bCs/>
                <w:sz w:val="22"/>
                <w:szCs w:val="22"/>
              </w:rPr>
              <w:t>Replace GCC 18.3.3.18 with the following:</w:t>
            </w:r>
          </w:p>
          <w:p w14:paraId="35262066" w14:textId="77777777" w:rsidR="007D6FC8" w:rsidRPr="004E2E89" w:rsidRDefault="007D6FC8" w:rsidP="00D271C7">
            <w:pPr>
              <w:ind w:hanging="18"/>
              <w:jc w:val="both"/>
              <w:rPr>
                <w:rFonts w:ascii="Book Antiqua" w:hAnsi="Book Antiqua" w:cs="Arial"/>
                <w:sz w:val="22"/>
                <w:szCs w:val="22"/>
              </w:rPr>
            </w:pPr>
          </w:p>
          <w:p w14:paraId="12B5CB24"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E2E89">
              <w:rPr>
                <w:rFonts w:ascii="Book Antiqua" w:hAnsi="Book Antiqua" w:cs="Arial"/>
                <w:b/>
                <w:sz w:val="22"/>
                <w:szCs w:val="22"/>
              </w:rPr>
              <w:t>4 hrs</w:t>
            </w:r>
            <w:r w:rsidRPr="004E2E89">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7D6FC8" w:rsidRPr="004E2E89" w:rsidRDefault="007D6FC8" w:rsidP="00D271C7">
            <w:pPr>
              <w:ind w:hanging="18"/>
              <w:jc w:val="both"/>
              <w:rPr>
                <w:rFonts w:ascii="Book Antiqua" w:hAnsi="Book Antiqua" w:cs="Arial"/>
                <w:sz w:val="22"/>
                <w:szCs w:val="22"/>
              </w:rPr>
            </w:pPr>
          </w:p>
          <w:p w14:paraId="7B8A23A5"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Notwithstanding above, in case of any fatal accident, the Board of Directors of Contractor shall review the incidence and a copy of Board’s resolution </w:t>
            </w:r>
            <w:r w:rsidRPr="004E2E89">
              <w:rPr>
                <w:rFonts w:ascii="Book Antiqua" w:hAnsi="Book Antiqua" w:cs="Arial"/>
                <w:sz w:val="22"/>
                <w:szCs w:val="22"/>
              </w:rPr>
              <w:lastRenderedPageBreak/>
              <w:t xml:space="preserve">signed by the Director/Company Secretary of the firm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D866860" w14:textId="77777777" w:rsidR="007D6FC8" w:rsidRPr="004E2E89" w:rsidRDefault="007D6FC8" w:rsidP="00D271C7">
            <w:pPr>
              <w:ind w:hanging="18"/>
              <w:jc w:val="both"/>
              <w:rPr>
                <w:rFonts w:ascii="Book Antiqua" w:hAnsi="Book Antiqua" w:cs="Arial"/>
                <w:sz w:val="22"/>
                <w:szCs w:val="22"/>
              </w:rPr>
            </w:pPr>
          </w:p>
          <w:p w14:paraId="285F1965"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partner(s) of the JV who was responsible for</w:t>
            </w:r>
            <w:r w:rsidRPr="004E2E89" w:rsidDel="009B7506">
              <w:rPr>
                <w:rFonts w:ascii="Book Antiqua" w:hAnsi="Book Antiqua" w:cs="Arial"/>
                <w:sz w:val="22"/>
                <w:szCs w:val="22"/>
              </w:rPr>
              <w:t xml:space="preserve"> </w:t>
            </w:r>
            <w:r w:rsidRPr="004E2E89">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7D6FC8" w:rsidRPr="004E2E89" w:rsidRDefault="007D6FC8" w:rsidP="00D271C7">
            <w:pPr>
              <w:jc w:val="both"/>
              <w:rPr>
                <w:rFonts w:ascii="Book Antiqua" w:hAnsi="Book Antiqua" w:cs="Arial"/>
                <w:sz w:val="22"/>
                <w:szCs w:val="22"/>
              </w:rPr>
            </w:pPr>
          </w:p>
          <w:p w14:paraId="2A606541"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6996AB5F" w14:textId="77777777" w:rsidTr="60C5E2C7">
        <w:tc>
          <w:tcPr>
            <w:tcW w:w="568" w:type="dxa"/>
            <w:tcBorders>
              <w:right w:val="single" w:sz="4" w:space="0" w:color="auto"/>
            </w:tcBorders>
          </w:tcPr>
          <w:p w14:paraId="450CAFF8"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18.3.3.23</w:t>
            </w:r>
          </w:p>
        </w:tc>
        <w:tc>
          <w:tcPr>
            <w:tcW w:w="7787" w:type="dxa"/>
            <w:tcBorders>
              <w:left w:val="nil"/>
            </w:tcBorders>
          </w:tcPr>
          <w:p w14:paraId="0EAB385A"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18.3.3.23 with the following:</w:t>
            </w:r>
          </w:p>
          <w:p w14:paraId="599D90A3"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0CC2A30C"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E2E89">
              <w:rPr>
                <w:rFonts w:ascii="Book Antiqua" w:hAnsi="Book Antiqua" w:cs="Arial"/>
                <w:b/>
                <w:bCs/>
                <w:sz w:val="22"/>
                <w:szCs w:val="22"/>
              </w:rPr>
              <w:t>a recovery</w:t>
            </w:r>
            <w:r w:rsidRPr="004E2E89">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E2E89">
              <w:rPr>
                <w:rFonts w:ascii="Book Antiqua" w:hAnsi="Book Antiqua" w:cs="Arial"/>
                <w:b/>
                <w:bCs/>
                <w:sz w:val="22"/>
                <w:szCs w:val="22"/>
              </w:rPr>
              <w:t>recovery</w:t>
            </w:r>
            <w:r w:rsidRPr="004E2E89">
              <w:rPr>
                <w:rFonts w:ascii="Book Antiqua" w:hAnsi="Book Antiqua" w:cs="Arial"/>
                <w:sz w:val="22"/>
                <w:szCs w:val="22"/>
              </w:rPr>
              <w:t xml:space="preserve"> mentioned in this Clause.</w:t>
            </w:r>
          </w:p>
          <w:p w14:paraId="21F5B111"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52BC03EC" w14:textId="77777777" w:rsidTr="60C5E2C7">
        <w:tc>
          <w:tcPr>
            <w:tcW w:w="568" w:type="dxa"/>
            <w:tcBorders>
              <w:right w:val="single" w:sz="4" w:space="0" w:color="auto"/>
            </w:tcBorders>
          </w:tcPr>
          <w:p w14:paraId="54393F51"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18.3.3.24</w:t>
            </w:r>
          </w:p>
        </w:tc>
        <w:tc>
          <w:tcPr>
            <w:tcW w:w="7787" w:type="dxa"/>
            <w:tcBorders>
              <w:left w:val="nil"/>
            </w:tcBorders>
          </w:tcPr>
          <w:p w14:paraId="0DDDE600"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18.3.3.24 with the following:</w:t>
            </w:r>
          </w:p>
          <w:p w14:paraId="14CD4154"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214FF74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b/>
                <w:bCs/>
                <w:sz w:val="22"/>
                <w:szCs w:val="22"/>
              </w:rPr>
              <w:t>In case of an accident at Site</w:t>
            </w:r>
            <w:r w:rsidRPr="004E2E89">
              <w:rPr>
                <w:rFonts w:ascii="Book Antiqua" w:hAnsi="Book Antiqua" w:cs="Arial"/>
                <w:sz w:val="22"/>
                <w:szCs w:val="22"/>
              </w:rPr>
              <w:t xml:space="preserve"> </w:t>
            </w:r>
            <w:r w:rsidRPr="004E2E89">
              <w:rPr>
                <w:rFonts w:ascii="Book Antiqua" w:hAnsi="Book Antiqua" w:cs="Arial"/>
                <w:b/>
                <w:bCs/>
                <w:sz w:val="22"/>
                <w:szCs w:val="22"/>
              </w:rPr>
              <w:t>or adjacent thereto</w:t>
            </w:r>
            <w:r w:rsidRPr="004E2E89">
              <w:rPr>
                <w:rFonts w:ascii="Book Antiqua" w:hAnsi="Book Antiqua" w:cs="Arial"/>
                <w:sz w:val="22"/>
                <w:szCs w:val="22"/>
              </w:rPr>
              <w:t xml:space="preserve">, the Contractor shall be responsible for payment of a sum as indicated below to be deposited with the </w:t>
            </w:r>
            <w:r w:rsidRPr="004E2E89">
              <w:rPr>
                <w:rFonts w:ascii="Book Antiqua" w:hAnsi="Book Antiqua" w:cs="Arial"/>
                <w:sz w:val="22"/>
                <w:szCs w:val="22"/>
              </w:rPr>
              <w:lastRenderedPageBreak/>
              <w:t>Employer, which will be passed on by the Employer to such person or next to kith and kin of the deceased:</w:t>
            </w:r>
          </w:p>
          <w:p w14:paraId="13CD33E2" w14:textId="77777777" w:rsidR="00D271C7" w:rsidRPr="004E2E89" w:rsidRDefault="00D271C7" w:rsidP="00D271C7">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7D6FC8" w:rsidRPr="004E2E89" w14:paraId="3F4A0CDA" w14:textId="77777777" w:rsidTr="00F743A9">
              <w:tc>
                <w:tcPr>
                  <w:tcW w:w="359" w:type="dxa"/>
                  <w:shd w:val="clear" w:color="auto" w:fill="auto"/>
                </w:tcPr>
                <w:p w14:paraId="424C3294"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a</w:t>
                  </w:r>
                </w:p>
              </w:tc>
              <w:tc>
                <w:tcPr>
                  <w:tcW w:w="3961" w:type="dxa"/>
                  <w:shd w:val="clear" w:color="auto" w:fill="auto"/>
                </w:tcPr>
                <w:p w14:paraId="003D2A9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Fatal injury or accident causing death</w:t>
                  </w:r>
                </w:p>
              </w:tc>
              <w:tc>
                <w:tcPr>
                  <w:tcW w:w="2250" w:type="dxa"/>
                  <w:shd w:val="clear" w:color="auto" w:fill="auto"/>
                </w:tcPr>
                <w:p w14:paraId="4596A52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15,00,000/- per person</w:t>
                  </w:r>
                </w:p>
              </w:tc>
            </w:tr>
            <w:tr w:rsidR="007D6FC8" w:rsidRPr="004E2E89" w14:paraId="7B3F68CB" w14:textId="77777777" w:rsidTr="00F743A9">
              <w:tc>
                <w:tcPr>
                  <w:tcW w:w="359" w:type="dxa"/>
                  <w:shd w:val="clear" w:color="auto" w:fill="auto"/>
                </w:tcPr>
                <w:p w14:paraId="16DBE6F5"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b</w:t>
                  </w:r>
                </w:p>
              </w:tc>
              <w:tc>
                <w:tcPr>
                  <w:tcW w:w="3961" w:type="dxa"/>
                  <w:shd w:val="clear" w:color="auto" w:fill="auto"/>
                </w:tcPr>
                <w:p w14:paraId="0D37FDBA"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5,00,000/- per person</w:t>
                  </w:r>
                </w:p>
              </w:tc>
            </w:tr>
          </w:tbl>
          <w:p w14:paraId="4AA41C32" w14:textId="77777777" w:rsidR="007D6FC8" w:rsidRPr="004E2E89" w:rsidRDefault="007D6FC8" w:rsidP="00D271C7">
            <w:pPr>
              <w:ind w:left="-18" w:firstLine="18"/>
              <w:jc w:val="both"/>
              <w:rPr>
                <w:rFonts w:ascii="Book Antiqua" w:hAnsi="Book Antiqua" w:cs="Arial"/>
                <w:sz w:val="22"/>
                <w:szCs w:val="22"/>
              </w:rPr>
            </w:pPr>
          </w:p>
          <w:p w14:paraId="14DA8C19" w14:textId="64F90D49"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Permanent disablement shall have same meaning as indicated in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and rules framed there under or any other applicable laws as applicable from time to time. In case the Contractor does not deposit the </w:t>
            </w:r>
            <w:r w:rsidR="00734404" w:rsidRPr="004E2E89">
              <w:rPr>
                <w:rFonts w:ascii="Book Antiqua" w:hAnsi="Book Antiqua" w:cs="Arial"/>
                <w:sz w:val="22"/>
                <w:szCs w:val="22"/>
              </w:rPr>
              <w:t>above-mentioned</w:t>
            </w:r>
            <w:r w:rsidRPr="004E2E89">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F3D5E12" w14:textId="77777777" w:rsidR="007D6FC8" w:rsidRPr="004E2E89" w:rsidRDefault="007D6FC8" w:rsidP="00D271C7">
            <w:pPr>
              <w:ind w:left="-18" w:firstLine="18"/>
              <w:jc w:val="both"/>
              <w:rPr>
                <w:rFonts w:ascii="Book Antiqua" w:hAnsi="Book Antiqua" w:cs="Arial"/>
                <w:sz w:val="22"/>
                <w:szCs w:val="22"/>
              </w:rPr>
            </w:pPr>
          </w:p>
          <w:p w14:paraId="104E9ADB"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976D85" w14:textId="77777777" w:rsidR="007D6FC8" w:rsidRPr="004E2E89" w:rsidRDefault="007D6FC8" w:rsidP="00D271C7">
            <w:pPr>
              <w:ind w:left="-18" w:firstLine="18"/>
              <w:jc w:val="both"/>
              <w:rPr>
                <w:rFonts w:ascii="Book Antiqua" w:hAnsi="Book Antiqua" w:cs="Arial"/>
                <w:sz w:val="22"/>
                <w:szCs w:val="22"/>
              </w:rPr>
            </w:pPr>
          </w:p>
          <w:p w14:paraId="7651565D" w14:textId="77777777" w:rsidR="00F65013" w:rsidRPr="004E2E89" w:rsidRDefault="00F65013" w:rsidP="00D271C7">
            <w:pPr>
              <w:ind w:left="-18" w:firstLine="18"/>
              <w:jc w:val="both"/>
              <w:rPr>
                <w:rFonts w:ascii="Book Antiqua" w:hAnsi="Book Antiqua" w:cs="Arial"/>
                <w:sz w:val="22"/>
                <w:szCs w:val="22"/>
              </w:rPr>
            </w:pPr>
          </w:p>
          <w:p w14:paraId="296B1FD4" w14:textId="77777777" w:rsidR="007D6FC8" w:rsidRPr="004E2E89" w:rsidRDefault="007D6FC8" w:rsidP="00D271C7">
            <w:pPr>
              <w:ind w:left="-18" w:firstLine="18"/>
              <w:jc w:val="both"/>
              <w:rPr>
                <w:rFonts w:ascii="Book Antiqua" w:hAnsi="Book Antiqua" w:cs="Arial"/>
                <w:b/>
                <w:bCs/>
                <w:sz w:val="22"/>
                <w:szCs w:val="22"/>
              </w:rPr>
            </w:pPr>
            <w:r w:rsidRPr="004E2E89">
              <w:rPr>
                <w:rFonts w:ascii="Book Antiqua" w:hAnsi="Book Antiqua" w:cs="Arial"/>
                <w:sz w:val="22"/>
                <w:szCs w:val="22"/>
              </w:rPr>
              <w:t xml:space="preserve">In case of </w:t>
            </w:r>
            <w:r w:rsidRPr="004E2E89">
              <w:rPr>
                <w:rFonts w:ascii="Book Antiqua" w:hAnsi="Book Antiqua" w:cs="Arial"/>
                <w:b/>
                <w:bCs/>
                <w:sz w:val="22"/>
                <w:szCs w:val="22"/>
              </w:rPr>
              <w:t>first fatal accid</w:t>
            </w:r>
            <w:r w:rsidRPr="004E2E89">
              <w:rPr>
                <w:rFonts w:ascii="Book Antiqua" w:hAnsi="Book Antiqua" w:cs="Arial"/>
                <w:sz w:val="22"/>
                <w:szCs w:val="22"/>
              </w:rPr>
              <w:t xml:space="preserve">ent, </w:t>
            </w:r>
            <w:r w:rsidRPr="004E2E89">
              <w:rPr>
                <w:rFonts w:ascii="Book Antiqua" w:hAnsi="Book Antiqua" w:cs="Arial"/>
                <w:b/>
                <w:bCs/>
                <w:sz w:val="22"/>
                <w:szCs w:val="22"/>
              </w:rPr>
              <w:t>a warning letter shall be issued to the Contractor. In case of any subsequent</w:t>
            </w:r>
            <w:r w:rsidRPr="004E2E89">
              <w:rPr>
                <w:rFonts w:ascii="Book Antiqua" w:hAnsi="Book Antiqua" w:cs="Arial"/>
                <w:sz w:val="22"/>
                <w:szCs w:val="22"/>
              </w:rPr>
              <w:t xml:space="preserve"> </w:t>
            </w:r>
            <w:r w:rsidRPr="004E2E89">
              <w:rPr>
                <w:rFonts w:ascii="Book Antiqua" w:hAnsi="Book Antiqua" w:cs="Arial"/>
                <w:b/>
                <w:bCs/>
                <w:sz w:val="22"/>
                <w:szCs w:val="22"/>
              </w:rPr>
              <w:t>fatal</w:t>
            </w:r>
            <w:r w:rsidRPr="004E2E89">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4E2E89">
              <w:rPr>
                <w:rFonts w:ascii="Book Antiqua" w:hAnsi="Book Antiqua" w:cs="Arial"/>
                <w:b/>
                <w:bCs/>
                <w:sz w:val="22"/>
                <w:szCs w:val="22"/>
              </w:rPr>
              <w:t>.</w:t>
            </w:r>
          </w:p>
          <w:p w14:paraId="0DB0CD2E"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5F62AB80" w14:textId="77777777" w:rsidTr="60C5E2C7">
        <w:tc>
          <w:tcPr>
            <w:tcW w:w="568" w:type="dxa"/>
            <w:tcBorders>
              <w:right w:val="single" w:sz="4" w:space="0" w:color="auto"/>
            </w:tcBorders>
          </w:tcPr>
          <w:p w14:paraId="11EF6701"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18.3.3.25</w:t>
            </w:r>
          </w:p>
        </w:tc>
        <w:tc>
          <w:tcPr>
            <w:tcW w:w="7787" w:type="dxa"/>
            <w:tcBorders>
              <w:left w:val="nil"/>
            </w:tcBorders>
          </w:tcPr>
          <w:p w14:paraId="04139DA7"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Replace GCC 18.3.3.25 with the following:</w:t>
            </w:r>
          </w:p>
          <w:p w14:paraId="7F93BE92" w14:textId="77777777" w:rsidR="00D271C7" w:rsidRPr="004E2E89" w:rsidRDefault="00D271C7" w:rsidP="00D271C7">
            <w:pPr>
              <w:jc w:val="both"/>
              <w:rPr>
                <w:rFonts w:ascii="Book Antiqua" w:hAnsi="Book Antiqua" w:cs="Arial"/>
                <w:b/>
                <w:bCs/>
                <w:sz w:val="22"/>
                <w:szCs w:val="22"/>
              </w:rPr>
            </w:pPr>
          </w:p>
          <w:p w14:paraId="6202DC00"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D271C7" w:rsidRPr="004E2E89" w:rsidRDefault="00D271C7" w:rsidP="00D271C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7D6FC8" w:rsidRPr="004E2E89" w14:paraId="40B734CE" w14:textId="77777777" w:rsidTr="00F743A9">
              <w:tc>
                <w:tcPr>
                  <w:tcW w:w="424" w:type="dxa"/>
                  <w:shd w:val="clear" w:color="auto" w:fill="auto"/>
                </w:tcPr>
                <w:p w14:paraId="0ED7B6D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a.</w:t>
                  </w:r>
                </w:p>
              </w:tc>
              <w:tc>
                <w:tcPr>
                  <w:tcW w:w="2253" w:type="dxa"/>
                  <w:shd w:val="clear" w:color="auto" w:fill="auto"/>
                </w:tcPr>
                <w:p w14:paraId="048D9B4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1st Fatal Accident </w:t>
                  </w:r>
                </w:p>
              </w:tc>
              <w:tc>
                <w:tcPr>
                  <w:tcW w:w="4140" w:type="dxa"/>
                  <w:shd w:val="clear" w:color="auto" w:fill="auto"/>
                </w:tcPr>
                <w:p w14:paraId="478B292B"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 of the Contract price as awarded, limited to Rs. 50,00,000/-</w:t>
                  </w:r>
                </w:p>
              </w:tc>
            </w:tr>
            <w:tr w:rsidR="007D6FC8" w:rsidRPr="004E2E89" w14:paraId="04932471" w14:textId="77777777" w:rsidTr="00F743A9">
              <w:tc>
                <w:tcPr>
                  <w:tcW w:w="424" w:type="dxa"/>
                  <w:shd w:val="clear" w:color="auto" w:fill="auto"/>
                </w:tcPr>
                <w:p w14:paraId="4F71A90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b.</w:t>
                  </w:r>
                </w:p>
              </w:tc>
              <w:tc>
                <w:tcPr>
                  <w:tcW w:w="2253" w:type="dxa"/>
                  <w:shd w:val="clear" w:color="auto" w:fill="auto"/>
                </w:tcPr>
                <w:p w14:paraId="566EB52E"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2nd Fatal </w:t>
                  </w:r>
                  <w:r w:rsidRPr="004E2E89">
                    <w:rPr>
                      <w:rFonts w:ascii="Book Antiqua" w:hAnsi="Book Antiqua" w:cs="Arial"/>
                      <w:sz w:val="22"/>
                      <w:szCs w:val="22"/>
                    </w:rPr>
                    <w:lastRenderedPageBreak/>
                    <w:t xml:space="preserve">Accident </w:t>
                  </w:r>
                </w:p>
              </w:tc>
              <w:tc>
                <w:tcPr>
                  <w:tcW w:w="4140" w:type="dxa"/>
                  <w:shd w:val="clear" w:color="auto" w:fill="auto"/>
                </w:tcPr>
                <w:p w14:paraId="702989A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lastRenderedPageBreak/>
                    <w:t xml:space="preserve">1.5% of the Contract price as awarded, </w:t>
                  </w:r>
                  <w:r w:rsidRPr="004E2E89">
                    <w:rPr>
                      <w:rFonts w:ascii="Book Antiqua" w:hAnsi="Book Antiqua" w:cs="Arial"/>
                      <w:b/>
                      <w:bCs/>
                      <w:sz w:val="22"/>
                      <w:szCs w:val="22"/>
                    </w:rPr>
                    <w:lastRenderedPageBreak/>
                    <w:t>limited to Rs. 75,00,000/-</w:t>
                  </w:r>
                </w:p>
              </w:tc>
            </w:tr>
            <w:tr w:rsidR="007D6FC8" w:rsidRPr="004E2E89" w14:paraId="5D822F2F" w14:textId="77777777" w:rsidTr="00F743A9">
              <w:tc>
                <w:tcPr>
                  <w:tcW w:w="424" w:type="dxa"/>
                  <w:shd w:val="clear" w:color="auto" w:fill="auto"/>
                </w:tcPr>
                <w:p w14:paraId="1BE9A2E6"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lastRenderedPageBreak/>
                    <w:t>c.</w:t>
                  </w:r>
                </w:p>
              </w:tc>
              <w:tc>
                <w:tcPr>
                  <w:tcW w:w="2253" w:type="dxa"/>
                  <w:shd w:val="clear" w:color="auto" w:fill="auto"/>
                </w:tcPr>
                <w:p w14:paraId="6D1B0C99"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3rd Fatal Accident </w:t>
                  </w:r>
                </w:p>
              </w:tc>
              <w:tc>
                <w:tcPr>
                  <w:tcW w:w="4140" w:type="dxa"/>
                  <w:shd w:val="clear" w:color="auto" w:fill="auto"/>
                </w:tcPr>
                <w:p w14:paraId="41BF288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w:t>
                  </w:r>
                </w:p>
              </w:tc>
            </w:tr>
            <w:tr w:rsidR="007D6FC8" w:rsidRPr="004E2E89" w14:paraId="5A85ACFF" w14:textId="77777777" w:rsidTr="00F743A9">
              <w:tc>
                <w:tcPr>
                  <w:tcW w:w="424" w:type="dxa"/>
                  <w:shd w:val="clear" w:color="auto" w:fill="auto"/>
                </w:tcPr>
                <w:p w14:paraId="6659191B"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d.</w:t>
                  </w:r>
                </w:p>
              </w:tc>
              <w:tc>
                <w:tcPr>
                  <w:tcW w:w="2253" w:type="dxa"/>
                  <w:shd w:val="clear" w:color="auto" w:fill="auto"/>
                </w:tcPr>
                <w:p w14:paraId="0325046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 per fatal accident</w:t>
                  </w:r>
                </w:p>
              </w:tc>
            </w:tr>
          </w:tbl>
          <w:p w14:paraId="554AA234" w14:textId="77777777" w:rsidR="007D6FC8" w:rsidRPr="004E2E89" w:rsidRDefault="007D6FC8" w:rsidP="00D271C7">
            <w:pPr>
              <w:ind w:left="-18" w:firstLine="18"/>
              <w:jc w:val="both"/>
              <w:rPr>
                <w:rFonts w:ascii="Book Antiqua" w:hAnsi="Book Antiqua" w:cs="Arial"/>
                <w:b/>
                <w:bCs/>
                <w:sz w:val="22"/>
                <w:szCs w:val="22"/>
              </w:rPr>
            </w:pPr>
          </w:p>
          <w:p w14:paraId="2B3D907D"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D271C7" w:rsidRPr="004E2E89" w:rsidRDefault="00D271C7" w:rsidP="00D271C7">
            <w:pPr>
              <w:ind w:left="-18" w:firstLine="18"/>
              <w:jc w:val="both"/>
              <w:rPr>
                <w:rFonts w:ascii="Book Antiqua" w:hAnsi="Book Antiqua" w:cs="Arial"/>
                <w:sz w:val="22"/>
                <w:szCs w:val="22"/>
              </w:rPr>
            </w:pPr>
          </w:p>
          <w:p w14:paraId="7B6224C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7D6FC8" w:rsidRPr="004E2E89" w:rsidRDefault="007D6FC8" w:rsidP="00D271C7">
            <w:pPr>
              <w:ind w:left="-18" w:firstLine="18"/>
              <w:jc w:val="both"/>
              <w:rPr>
                <w:rFonts w:ascii="Book Antiqua" w:hAnsi="Book Antiqua" w:cs="Arial"/>
                <w:sz w:val="22"/>
                <w:szCs w:val="22"/>
              </w:rPr>
            </w:pPr>
          </w:p>
          <w:p w14:paraId="0B5324A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7D6FC8" w:rsidRPr="004E2E89" w:rsidRDefault="007D6FC8" w:rsidP="00D271C7">
            <w:pPr>
              <w:ind w:left="-18"/>
              <w:jc w:val="both"/>
              <w:rPr>
                <w:rFonts w:ascii="Book Antiqua" w:hAnsi="Book Antiqua" w:cs="Arial"/>
                <w:b/>
                <w:bCs/>
                <w:sz w:val="22"/>
                <w:szCs w:val="22"/>
              </w:rPr>
            </w:pPr>
          </w:p>
          <w:p w14:paraId="1E0B274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GST, if any, applicable on recoveries as mentioned at GCC Sub-Clause 18.3.3, shall be payable by the Contractor in addition to the amount of recoveries mentioned therein.</w:t>
            </w:r>
          </w:p>
          <w:p w14:paraId="2CEEC75B" w14:textId="77777777" w:rsidR="007D6FC8" w:rsidRPr="004E2E89" w:rsidRDefault="007D6FC8" w:rsidP="00D271C7">
            <w:pPr>
              <w:ind w:left="-18" w:firstLine="18"/>
              <w:jc w:val="both"/>
              <w:rPr>
                <w:rFonts w:ascii="Book Antiqua" w:eastAsia="Calibri" w:hAnsi="Book Antiqua" w:cs="Arial"/>
                <w:b/>
                <w:bCs/>
                <w:color w:val="000000"/>
                <w:sz w:val="22"/>
                <w:szCs w:val="22"/>
                <w:lang w:bidi="hi-IN"/>
              </w:rPr>
            </w:pPr>
          </w:p>
        </w:tc>
      </w:tr>
      <w:tr w:rsidR="007D6FC8" w:rsidRPr="004E2E89" w14:paraId="0E511802" w14:textId="77777777" w:rsidTr="60C5E2C7">
        <w:tc>
          <w:tcPr>
            <w:tcW w:w="568" w:type="dxa"/>
            <w:tcBorders>
              <w:right w:val="single" w:sz="4" w:space="0" w:color="auto"/>
            </w:tcBorders>
          </w:tcPr>
          <w:p w14:paraId="675A253D"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18.3.3.28</w:t>
            </w:r>
          </w:p>
        </w:tc>
        <w:tc>
          <w:tcPr>
            <w:tcW w:w="7787" w:type="dxa"/>
            <w:tcBorders>
              <w:left w:val="nil"/>
            </w:tcBorders>
          </w:tcPr>
          <w:p w14:paraId="07DE163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18.3.3.28 with the following:</w:t>
            </w:r>
          </w:p>
          <w:p w14:paraId="6E08329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B8ADF65" w14:textId="2946DAB9" w:rsidR="007D6FC8" w:rsidRPr="004E2E89" w:rsidRDefault="007D6FC8" w:rsidP="00D271C7">
            <w:pPr>
              <w:ind w:left="-18" w:firstLine="18"/>
              <w:jc w:val="both"/>
              <w:rPr>
                <w:rFonts w:ascii="Book Antiqua" w:hAnsi="Book Antiqua" w:cs="Arial"/>
                <w:b/>
                <w:sz w:val="22"/>
                <w:szCs w:val="22"/>
              </w:rPr>
            </w:pPr>
            <w:r w:rsidRPr="004E2E89">
              <w:rPr>
                <w:rFonts w:ascii="Book Antiqua" w:hAnsi="Book Antiqua" w:cs="Arial"/>
                <w:sz w:val="22"/>
                <w:szCs w:val="22"/>
              </w:rPr>
              <w:t xml:space="preserve">The Contractor shall also submit ‘Safety Plan’ as per proforma specified in Section – Sample Forms and Procedures of the Bidding Documents </w:t>
            </w:r>
            <w:r w:rsidR="00734404" w:rsidRPr="004E2E89">
              <w:rPr>
                <w:rFonts w:ascii="Book Antiqua" w:hAnsi="Book Antiqua" w:cs="Arial"/>
                <w:sz w:val="22"/>
                <w:szCs w:val="22"/>
              </w:rPr>
              <w:t>along with</w:t>
            </w:r>
            <w:r w:rsidRPr="004E2E89">
              <w:rPr>
                <w:rFonts w:ascii="Book Antiqua" w:hAnsi="Book Antiqua" w:cs="Arial"/>
                <w:sz w:val="22"/>
                <w:szCs w:val="22"/>
              </w:rPr>
              <w:t xml:space="preserve"> all the requisite documents mentioned therein and as per check-list contained therein to the Engineer In-Charge for its approval </w:t>
            </w:r>
            <w:r w:rsidRPr="004E2E89">
              <w:rPr>
                <w:rFonts w:ascii="Book Antiqua" w:hAnsi="Book Antiqua" w:cs="Arial"/>
                <w:b/>
                <w:sz w:val="22"/>
                <w:szCs w:val="22"/>
              </w:rPr>
              <w:t xml:space="preserve">within 30 days </w:t>
            </w:r>
            <w:r w:rsidRPr="004E2E89">
              <w:rPr>
                <w:rFonts w:ascii="Book Antiqua" w:hAnsi="Book Antiqua" w:cs="Arial"/>
                <w:b/>
                <w:sz w:val="22"/>
                <w:szCs w:val="22"/>
              </w:rPr>
              <w:lastRenderedPageBreak/>
              <w:t>of Notification of award.</w:t>
            </w:r>
          </w:p>
          <w:p w14:paraId="29A8F33E" w14:textId="77777777" w:rsidR="007D6FC8" w:rsidRPr="004E2E89" w:rsidRDefault="007D6FC8" w:rsidP="00D271C7">
            <w:pPr>
              <w:ind w:left="-18" w:firstLine="18"/>
              <w:jc w:val="both"/>
              <w:rPr>
                <w:rFonts w:ascii="Book Antiqua" w:hAnsi="Book Antiqua" w:cs="Arial"/>
                <w:b/>
                <w:sz w:val="22"/>
                <w:szCs w:val="22"/>
              </w:rPr>
            </w:pPr>
          </w:p>
          <w:p w14:paraId="51886B49" w14:textId="1694E1DF" w:rsidR="007D6FC8" w:rsidRPr="004E2E89" w:rsidRDefault="007D6FC8" w:rsidP="00D271C7">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Further, one of the conditions for release of first progressive </w:t>
            </w:r>
            <w:r w:rsidRPr="004E2E89">
              <w:rPr>
                <w:rFonts w:ascii="Book Antiqua" w:hAnsi="Book Antiqua" w:cs="Arial"/>
                <w:sz w:val="22"/>
                <w:szCs w:val="22"/>
              </w:rPr>
              <w:t>payment</w:t>
            </w:r>
            <w:r w:rsidRPr="004E2E89">
              <w:rPr>
                <w:rFonts w:ascii="Book Antiqua" w:eastAsia="Calibri" w:hAnsi="Book Antiqua" w:cs="Arial"/>
                <w:color w:val="000000"/>
                <w:sz w:val="22"/>
                <w:szCs w:val="22"/>
                <w:lang w:bidi="hi-IN"/>
              </w:rPr>
              <w:t xml:space="preserve"> / subsequent payment towards Services Contract shall be submission of </w:t>
            </w:r>
            <w:r w:rsidR="00D271C7" w:rsidRPr="004E2E89">
              <w:rPr>
                <w:rFonts w:ascii="Book Antiqua" w:eastAsia="Calibri" w:hAnsi="Book Antiqua" w:cs="Arial"/>
                <w:color w:val="000000"/>
                <w:sz w:val="22"/>
                <w:szCs w:val="22"/>
                <w:lang w:bidi="hi-IN"/>
              </w:rPr>
              <w:t>“</w:t>
            </w:r>
            <w:r w:rsidRPr="004E2E89">
              <w:rPr>
                <w:rFonts w:ascii="Book Antiqua" w:eastAsia="Calibri" w:hAnsi="Book Antiqua" w:cs="Arial"/>
                <w:color w:val="000000"/>
                <w:sz w:val="22"/>
                <w:szCs w:val="22"/>
                <w:lang w:bidi="hi-IN"/>
              </w:rPr>
              <w:t>Safety Plan</w:t>
            </w:r>
            <w:r w:rsidRPr="004E2E89">
              <w:rPr>
                <w:rFonts w:eastAsia="Calibri"/>
                <w:color w:val="000000"/>
                <w:sz w:val="22"/>
                <w:szCs w:val="22"/>
                <w:lang w:bidi="hi-IN"/>
              </w:rPr>
              <w:t>‟</w:t>
            </w:r>
            <w:r w:rsidRPr="004E2E89">
              <w:rPr>
                <w:rFonts w:ascii="Book Antiqua" w:eastAsia="Calibri" w:hAnsi="Book Antiqua" w:cs="Arial"/>
                <w:color w:val="000000"/>
                <w:sz w:val="22"/>
                <w:szCs w:val="22"/>
                <w:lang w:bidi="hi-IN"/>
              </w:rPr>
              <w:t xml:space="preserve"> </w:t>
            </w:r>
            <w:r w:rsidR="00734404" w:rsidRPr="004E2E89">
              <w:rPr>
                <w:rFonts w:ascii="Book Antiqua" w:eastAsia="Calibri" w:hAnsi="Book Antiqua" w:cs="Arial"/>
                <w:color w:val="000000"/>
                <w:sz w:val="22"/>
                <w:szCs w:val="22"/>
                <w:lang w:bidi="hi-IN"/>
              </w:rPr>
              <w:t>along with</w:t>
            </w:r>
            <w:r w:rsidRPr="004E2E89">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7D6FC8" w:rsidRPr="004E2E89" w:rsidRDefault="007D6FC8" w:rsidP="00D271C7">
            <w:pPr>
              <w:jc w:val="both"/>
              <w:rPr>
                <w:rFonts w:ascii="Book Antiqua" w:eastAsia="Calibri" w:hAnsi="Book Antiqua" w:cs="Arial"/>
                <w:color w:val="000000"/>
                <w:sz w:val="22"/>
                <w:szCs w:val="22"/>
                <w:lang w:bidi="hi-IN"/>
              </w:rPr>
            </w:pPr>
          </w:p>
        </w:tc>
      </w:tr>
      <w:tr w:rsidR="007D6FC8" w:rsidRPr="004E2E89" w14:paraId="315D2CC3" w14:textId="77777777" w:rsidTr="60C5E2C7">
        <w:tc>
          <w:tcPr>
            <w:tcW w:w="568" w:type="dxa"/>
            <w:tcBorders>
              <w:right w:val="single" w:sz="4" w:space="0" w:color="auto"/>
            </w:tcBorders>
          </w:tcPr>
          <w:p w14:paraId="5812AC36"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7D6FC8" w:rsidRPr="004E2E89" w:rsidRDefault="007D6FC8" w:rsidP="000D3AA2">
            <w:pPr>
              <w:rPr>
                <w:rFonts w:ascii="Book Antiqua" w:hAnsi="Book Antiqua" w:cs="Arial"/>
                <w:sz w:val="22"/>
                <w:szCs w:val="22"/>
              </w:rPr>
            </w:pPr>
            <w:r w:rsidRPr="004E2E89">
              <w:rPr>
                <w:rFonts w:ascii="Book Antiqua" w:hAnsi="Book Antiqua" w:cs="Arial"/>
                <w:sz w:val="22"/>
                <w:szCs w:val="22"/>
              </w:rPr>
              <w:t>GCC 18.3.3.29</w:t>
            </w:r>
          </w:p>
        </w:tc>
        <w:tc>
          <w:tcPr>
            <w:tcW w:w="7787" w:type="dxa"/>
            <w:tcBorders>
              <w:left w:val="nil"/>
            </w:tcBorders>
          </w:tcPr>
          <w:p w14:paraId="554F6332" w14:textId="77777777" w:rsidR="007D6FC8" w:rsidRPr="004E2E89" w:rsidRDefault="007D6FC8" w:rsidP="000D3AA2">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 new clause GCC 18.3.3.29 with the following:</w:t>
            </w:r>
          </w:p>
          <w:p w14:paraId="619D542C" w14:textId="77777777" w:rsidR="007D6FC8" w:rsidRPr="004E2E89" w:rsidRDefault="007D6FC8" w:rsidP="000D3AA2">
            <w:pPr>
              <w:ind w:left="342" w:hanging="270"/>
              <w:jc w:val="both"/>
              <w:rPr>
                <w:rFonts w:ascii="Book Antiqua" w:eastAsia="Calibri" w:hAnsi="Book Antiqua" w:cs="Arial"/>
                <w:b/>
                <w:bCs/>
                <w:color w:val="000000"/>
                <w:sz w:val="22"/>
                <w:szCs w:val="22"/>
                <w:lang w:bidi="hi-IN"/>
              </w:rPr>
            </w:pPr>
          </w:p>
          <w:p w14:paraId="6BB3021C" w14:textId="77777777" w:rsidR="007D6FC8" w:rsidRPr="004E2E89" w:rsidRDefault="007D6FC8" w:rsidP="000D3AA2">
            <w:pPr>
              <w:ind w:left="-18" w:firstLine="18"/>
              <w:jc w:val="both"/>
              <w:rPr>
                <w:rFonts w:ascii="Book Antiqua" w:hAnsi="Book Antiqua" w:cs="Arial"/>
                <w:sz w:val="22"/>
                <w:szCs w:val="22"/>
              </w:rPr>
            </w:pPr>
            <w:r w:rsidRPr="004E2E89">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7D6FC8" w:rsidRPr="004E2E89" w:rsidRDefault="007D6FC8" w:rsidP="000D3AA2">
            <w:pPr>
              <w:ind w:left="-18" w:firstLine="18"/>
              <w:jc w:val="both"/>
              <w:rPr>
                <w:rFonts w:ascii="Book Antiqua" w:eastAsia="Calibri" w:hAnsi="Book Antiqua" w:cs="Arial"/>
                <w:b/>
                <w:bCs/>
                <w:color w:val="000000"/>
                <w:sz w:val="22"/>
                <w:szCs w:val="22"/>
                <w:lang w:bidi="hi-IN"/>
              </w:rPr>
            </w:pPr>
          </w:p>
        </w:tc>
      </w:tr>
      <w:tr w:rsidR="00CC13FA" w:rsidRPr="004E2E89" w14:paraId="7EB4FC83" w14:textId="77777777" w:rsidTr="60C5E2C7">
        <w:tc>
          <w:tcPr>
            <w:tcW w:w="568" w:type="dxa"/>
            <w:tcBorders>
              <w:right w:val="single" w:sz="4" w:space="0" w:color="auto"/>
            </w:tcBorders>
          </w:tcPr>
          <w:p w14:paraId="5E8B01B7" w14:textId="77777777" w:rsidR="00CC13FA" w:rsidRPr="004E2E89" w:rsidRDefault="00CC13FA"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CC13FA" w:rsidRPr="004E2E89" w:rsidRDefault="00CC13FA" w:rsidP="00336B10">
            <w:pPr>
              <w:jc w:val="both"/>
              <w:rPr>
                <w:rFonts w:ascii="Book Antiqua" w:hAnsi="Book Antiqua" w:cs="Arial"/>
                <w:sz w:val="22"/>
                <w:szCs w:val="22"/>
              </w:rPr>
            </w:pPr>
            <w:r w:rsidRPr="004E2E89">
              <w:rPr>
                <w:rFonts w:ascii="Book Antiqua" w:hAnsi="Book Antiqua"/>
                <w:sz w:val="22"/>
                <w:szCs w:val="22"/>
              </w:rPr>
              <w:t>GCC 19.7</w:t>
            </w:r>
          </w:p>
        </w:tc>
        <w:tc>
          <w:tcPr>
            <w:tcW w:w="7787" w:type="dxa"/>
            <w:tcBorders>
              <w:left w:val="nil"/>
            </w:tcBorders>
          </w:tcPr>
          <w:p w14:paraId="0F15FA69" w14:textId="77777777" w:rsidR="00CC13FA" w:rsidRPr="004E2E89" w:rsidRDefault="00CC13FA" w:rsidP="00CC13FA">
            <w:pPr>
              <w:jc w:val="both"/>
              <w:rPr>
                <w:rFonts w:ascii="Book Antiqua" w:hAnsi="Book Antiqua" w:cs="Arial"/>
                <w:b/>
                <w:bCs/>
                <w:sz w:val="22"/>
                <w:szCs w:val="22"/>
              </w:rPr>
            </w:pPr>
            <w:r w:rsidRPr="004E2E89">
              <w:rPr>
                <w:rFonts w:ascii="Book Antiqua" w:hAnsi="Book Antiqua" w:cs="Arial"/>
                <w:b/>
                <w:bCs/>
                <w:sz w:val="22"/>
                <w:szCs w:val="22"/>
              </w:rPr>
              <w:t>Replace GCC 19.7 with the following:</w:t>
            </w:r>
          </w:p>
          <w:p w14:paraId="593441EB" w14:textId="77777777" w:rsidR="00CC13FA" w:rsidRPr="004E2E89" w:rsidRDefault="00CC13FA" w:rsidP="00011DCE">
            <w:pPr>
              <w:jc w:val="both"/>
              <w:rPr>
                <w:rFonts w:ascii="Book Antiqua" w:hAnsi="Book Antiqua" w:cs="Arial"/>
                <w:sz w:val="22"/>
                <w:szCs w:val="22"/>
              </w:rPr>
            </w:pPr>
          </w:p>
          <w:p w14:paraId="44D1C1EB" w14:textId="77777777" w:rsidR="00CC13FA" w:rsidRPr="004E2E89" w:rsidRDefault="00CC13FA" w:rsidP="00011DCE">
            <w:pPr>
              <w:jc w:val="both"/>
              <w:rPr>
                <w:rFonts w:ascii="Book Antiqua" w:hAnsi="Book Antiqua" w:cs="Arial"/>
                <w:sz w:val="22"/>
                <w:szCs w:val="22"/>
              </w:rPr>
            </w:pPr>
            <w:r w:rsidRPr="004E2E89">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CC13FA" w:rsidRPr="004E2E89" w:rsidRDefault="00CC13FA" w:rsidP="00011DCE">
            <w:pPr>
              <w:jc w:val="both"/>
              <w:rPr>
                <w:rFonts w:ascii="Book Antiqua" w:hAnsi="Book Antiqua" w:cs="Arial"/>
                <w:sz w:val="22"/>
                <w:szCs w:val="22"/>
              </w:rPr>
            </w:pPr>
          </w:p>
        </w:tc>
      </w:tr>
      <w:tr w:rsidR="007D6FC8" w:rsidRPr="004E2E89" w14:paraId="1774FFFD" w14:textId="77777777" w:rsidTr="60C5E2C7">
        <w:tc>
          <w:tcPr>
            <w:tcW w:w="568" w:type="dxa"/>
            <w:tcBorders>
              <w:right w:val="single" w:sz="4" w:space="0" w:color="auto"/>
            </w:tcBorders>
          </w:tcPr>
          <w:p w14:paraId="004837FD"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20.2.1</w:t>
            </w:r>
          </w:p>
        </w:tc>
        <w:tc>
          <w:tcPr>
            <w:tcW w:w="7787" w:type="dxa"/>
            <w:tcBorders>
              <w:left w:val="nil"/>
            </w:tcBorders>
          </w:tcPr>
          <w:p w14:paraId="0F2F8144"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Guarantee Tests are not applicable</w:t>
            </w:r>
          </w:p>
          <w:p w14:paraId="2C7ECC6B" w14:textId="77777777" w:rsidR="007D6FC8" w:rsidRPr="004E2E89" w:rsidRDefault="007D6FC8" w:rsidP="00011DCE">
            <w:pPr>
              <w:jc w:val="both"/>
              <w:rPr>
                <w:rFonts w:ascii="Book Antiqua" w:hAnsi="Book Antiqua" w:cs="Arial"/>
                <w:snapToGrid w:val="0"/>
                <w:sz w:val="22"/>
                <w:szCs w:val="22"/>
              </w:rPr>
            </w:pPr>
          </w:p>
        </w:tc>
      </w:tr>
      <w:tr w:rsidR="007D6FC8" w:rsidRPr="004E2E89" w14:paraId="0BC7884D" w14:textId="77777777" w:rsidTr="60C5E2C7">
        <w:tc>
          <w:tcPr>
            <w:tcW w:w="568" w:type="dxa"/>
            <w:tcBorders>
              <w:right w:val="single" w:sz="4" w:space="0" w:color="auto"/>
            </w:tcBorders>
          </w:tcPr>
          <w:p w14:paraId="7E8D3B96"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20.2.2.1 (II)</w:t>
            </w:r>
          </w:p>
        </w:tc>
        <w:tc>
          <w:tcPr>
            <w:tcW w:w="7787" w:type="dxa"/>
            <w:tcBorders>
              <w:left w:val="nil"/>
            </w:tcBorders>
          </w:tcPr>
          <w:p w14:paraId="6287B8C0"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Functional Guarantees are not applicable</w:t>
            </w:r>
          </w:p>
        </w:tc>
      </w:tr>
      <w:tr w:rsidR="007D6FC8" w:rsidRPr="004E2E89" w14:paraId="57514F60" w14:textId="77777777" w:rsidTr="60C5E2C7">
        <w:trPr>
          <w:trHeight w:val="5057"/>
        </w:trPr>
        <w:tc>
          <w:tcPr>
            <w:tcW w:w="568" w:type="dxa"/>
            <w:tcBorders>
              <w:right w:val="single" w:sz="4" w:space="0" w:color="auto"/>
            </w:tcBorders>
          </w:tcPr>
          <w:p w14:paraId="00C4B0B1"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21.1</w:t>
            </w:r>
          </w:p>
          <w:p w14:paraId="6B6F66C4" w14:textId="77777777" w:rsidR="007D6FC8" w:rsidRPr="004E2E89" w:rsidRDefault="007D6FC8" w:rsidP="00821850">
            <w:pPr>
              <w:jc w:val="both"/>
              <w:rPr>
                <w:rFonts w:ascii="Book Antiqua" w:hAnsi="Book Antiqua" w:cs="Arial"/>
                <w:sz w:val="22"/>
                <w:szCs w:val="22"/>
              </w:rPr>
            </w:pPr>
          </w:p>
          <w:p w14:paraId="2BC658C4" w14:textId="77777777" w:rsidR="007D6FC8" w:rsidRPr="004E2E89" w:rsidRDefault="007D6FC8" w:rsidP="00821850">
            <w:pPr>
              <w:jc w:val="both"/>
              <w:rPr>
                <w:rFonts w:ascii="Book Antiqua" w:hAnsi="Book Antiqua" w:cs="Arial"/>
                <w:sz w:val="22"/>
                <w:szCs w:val="22"/>
              </w:rPr>
            </w:pPr>
          </w:p>
          <w:p w14:paraId="7348141E" w14:textId="77777777" w:rsidR="007D6FC8" w:rsidRPr="004E2E89" w:rsidRDefault="007D6FC8" w:rsidP="00821850">
            <w:pPr>
              <w:jc w:val="both"/>
              <w:rPr>
                <w:rFonts w:ascii="Book Antiqua" w:hAnsi="Book Antiqua" w:cs="Arial"/>
                <w:sz w:val="22"/>
                <w:szCs w:val="22"/>
              </w:rPr>
            </w:pPr>
          </w:p>
          <w:p w14:paraId="2F38B697" w14:textId="77777777" w:rsidR="007D6FC8" w:rsidRPr="004E2E89" w:rsidRDefault="007D6FC8" w:rsidP="00821850">
            <w:pPr>
              <w:jc w:val="both"/>
              <w:rPr>
                <w:rFonts w:ascii="Book Antiqua" w:hAnsi="Book Antiqua" w:cs="Arial"/>
                <w:sz w:val="22"/>
                <w:szCs w:val="22"/>
              </w:rPr>
            </w:pPr>
          </w:p>
          <w:p w14:paraId="2DC183B7" w14:textId="77777777" w:rsidR="007D6FC8" w:rsidRPr="004E2E89" w:rsidRDefault="007D6FC8" w:rsidP="00821850">
            <w:pPr>
              <w:jc w:val="both"/>
              <w:rPr>
                <w:rFonts w:ascii="Book Antiqua" w:hAnsi="Book Antiqua" w:cs="Arial"/>
                <w:sz w:val="22"/>
                <w:szCs w:val="22"/>
              </w:rPr>
            </w:pPr>
          </w:p>
          <w:p w14:paraId="73E6DA8B" w14:textId="77777777" w:rsidR="007D6FC8" w:rsidRPr="004E2E89" w:rsidRDefault="007D6FC8" w:rsidP="00821850">
            <w:pPr>
              <w:jc w:val="both"/>
              <w:rPr>
                <w:rFonts w:ascii="Book Antiqua" w:hAnsi="Book Antiqua" w:cs="Arial"/>
                <w:sz w:val="22"/>
                <w:szCs w:val="22"/>
              </w:rPr>
            </w:pPr>
          </w:p>
          <w:p w14:paraId="7A5B093E" w14:textId="77777777" w:rsidR="007D6FC8" w:rsidRPr="004E2E89" w:rsidRDefault="007D6FC8" w:rsidP="00821850">
            <w:pPr>
              <w:jc w:val="both"/>
              <w:rPr>
                <w:rFonts w:ascii="Book Antiqua" w:hAnsi="Book Antiqua" w:cs="Arial"/>
                <w:sz w:val="22"/>
                <w:szCs w:val="22"/>
              </w:rPr>
            </w:pPr>
          </w:p>
          <w:p w14:paraId="117E8E61" w14:textId="77777777" w:rsidR="007D6FC8" w:rsidRPr="004E2E89" w:rsidRDefault="007D6FC8" w:rsidP="00821850">
            <w:pPr>
              <w:jc w:val="both"/>
              <w:rPr>
                <w:rFonts w:ascii="Book Antiqua" w:hAnsi="Book Antiqua" w:cs="Arial"/>
                <w:sz w:val="22"/>
                <w:szCs w:val="22"/>
              </w:rPr>
            </w:pPr>
          </w:p>
          <w:p w14:paraId="3F28E6A5" w14:textId="77777777" w:rsidR="007D6FC8" w:rsidRPr="004E2E89" w:rsidRDefault="007D6FC8" w:rsidP="00821850">
            <w:pPr>
              <w:jc w:val="both"/>
              <w:rPr>
                <w:rFonts w:ascii="Book Antiqua" w:hAnsi="Book Antiqua" w:cs="Arial"/>
                <w:sz w:val="22"/>
                <w:szCs w:val="22"/>
              </w:rPr>
            </w:pPr>
          </w:p>
          <w:p w14:paraId="1F2525C1" w14:textId="77777777" w:rsidR="007D6FC8" w:rsidRPr="004E2E89" w:rsidRDefault="007D6FC8" w:rsidP="00821850">
            <w:pPr>
              <w:jc w:val="both"/>
              <w:rPr>
                <w:rFonts w:ascii="Book Antiqua" w:hAnsi="Book Antiqua" w:cs="Arial"/>
                <w:sz w:val="22"/>
                <w:szCs w:val="22"/>
              </w:rPr>
            </w:pPr>
          </w:p>
          <w:p w14:paraId="6F262079" w14:textId="77777777" w:rsidR="007D6FC8" w:rsidRPr="004E2E89" w:rsidRDefault="007D6FC8" w:rsidP="00821850">
            <w:pPr>
              <w:jc w:val="both"/>
              <w:rPr>
                <w:rFonts w:ascii="Book Antiqua" w:hAnsi="Book Antiqua" w:cs="Arial"/>
                <w:sz w:val="22"/>
                <w:szCs w:val="22"/>
              </w:rPr>
            </w:pPr>
          </w:p>
          <w:p w14:paraId="24B8A71D" w14:textId="77777777" w:rsidR="007D6FC8" w:rsidRPr="004E2E89" w:rsidRDefault="007D6FC8" w:rsidP="00821850">
            <w:pPr>
              <w:jc w:val="both"/>
              <w:rPr>
                <w:rFonts w:ascii="Book Antiqua" w:hAnsi="Book Antiqua" w:cs="Arial"/>
                <w:sz w:val="22"/>
                <w:szCs w:val="22"/>
              </w:rPr>
            </w:pPr>
          </w:p>
          <w:p w14:paraId="5AEFBF67" w14:textId="77777777" w:rsidR="007D6FC8" w:rsidRPr="004E2E89" w:rsidRDefault="007D6FC8" w:rsidP="00821850">
            <w:pPr>
              <w:jc w:val="both"/>
              <w:rPr>
                <w:rFonts w:ascii="Book Antiqua" w:hAnsi="Book Antiqua" w:cs="Arial"/>
                <w:sz w:val="22"/>
                <w:szCs w:val="22"/>
              </w:rPr>
            </w:pPr>
          </w:p>
          <w:p w14:paraId="3A8EB147" w14:textId="77777777" w:rsidR="007D6FC8" w:rsidRPr="004E2E89" w:rsidRDefault="007D6FC8" w:rsidP="00821850">
            <w:pPr>
              <w:jc w:val="both"/>
              <w:rPr>
                <w:rFonts w:ascii="Book Antiqua" w:hAnsi="Book Antiqua" w:cs="Arial"/>
                <w:sz w:val="22"/>
                <w:szCs w:val="22"/>
              </w:rPr>
            </w:pPr>
          </w:p>
          <w:p w14:paraId="0F33C8FD" w14:textId="77777777" w:rsidR="007D6FC8" w:rsidRPr="004E2E89" w:rsidRDefault="007D6FC8" w:rsidP="00821850">
            <w:pPr>
              <w:jc w:val="both"/>
              <w:rPr>
                <w:rFonts w:ascii="Book Antiqua" w:hAnsi="Book Antiqua" w:cs="Arial"/>
                <w:sz w:val="22"/>
                <w:szCs w:val="22"/>
              </w:rPr>
            </w:pPr>
          </w:p>
          <w:p w14:paraId="50B23D5E"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60E92679"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Supplementing the Clause GCC 21.1 with the following:</w:t>
            </w:r>
          </w:p>
          <w:p w14:paraId="6B75DC4D" w14:textId="77777777" w:rsidR="007D6FC8" w:rsidRPr="004E2E89" w:rsidRDefault="007D6FC8" w:rsidP="00821850">
            <w:pPr>
              <w:jc w:val="both"/>
              <w:rPr>
                <w:rFonts w:ascii="Book Antiqua" w:hAnsi="Book Antiqua" w:cs="Arial"/>
                <w:sz w:val="22"/>
                <w:szCs w:val="22"/>
              </w:rPr>
            </w:pPr>
          </w:p>
          <w:p w14:paraId="239168D7" w14:textId="77777777" w:rsidR="007D6FC8" w:rsidRDefault="007D6FC8" w:rsidP="00821850">
            <w:pPr>
              <w:jc w:val="both"/>
              <w:rPr>
                <w:rFonts w:ascii="Book Antiqua" w:eastAsia="MS Mincho" w:hAnsi="Book Antiqua" w:cs="Arial"/>
                <w:sz w:val="22"/>
                <w:szCs w:val="22"/>
              </w:rPr>
            </w:pPr>
            <w:r w:rsidRPr="004E2E89">
              <w:rPr>
                <w:rFonts w:ascii="Book Antiqua" w:eastAsia="MS Mincho" w:hAnsi="Book Antiqua" w:cs="Arial"/>
                <w:sz w:val="22"/>
                <w:szCs w:val="22"/>
              </w:rPr>
              <w:t>Time for Completion:</w:t>
            </w:r>
          </w:p>
          <w:p w14:paraId="0DB136A8" w14:textId="77777777" w:rsidR="00804CF7" w:rsidRDefault="00804CF7" w:rsidP="00804CF7">
            <w:pPr>
              <w:jc w:val="both"/>
              <w:rPr>
                <w:rFonts w:ascii="Book Antiqua" w:hAnsi="Book Antiqua" w:cs="Arial"/>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
              <w:gridCol w:w="2052"/>
              <w:gridCol w:w="2058"/>
              <w:gridCol w:w="2652"/>
            </w:tblGrid>
            <w:tr w:rsidR="002048A0" w:rsidRPr="00637C40" w14:paraId="6475667E" w14:textId="77777777" w:rsidTr="00DE230A">
              <w:trPr>
                <w:trHeight w:val="620"/>
                <w:tblHeader/>
              </w:trPr>
              <w:tc>
                <w:tcPr>
                  <w:tcW w:w="733" w:type="dxa"/>
                </w:tcPr>
                <w:p w14:paraId="51339254" w14:textId="77777777" w:rsidR="002048A0" w:rsidRPr="00637C40" w:rsidRDefault="002048A0" w:rsidP="002048A0">
                  <w:pPr>
                    <w:ind w:right="-117"/>
                    <w:jc w:val="both"/>
                    <w:rPr>
                      <w:rFonts w:ascii="Arial" w:eastAsia="MS Mincho" w:hAnsi="Arial" w:cs="Arial"/>
                      <w:b/>
                      <w:bCs/>
                      <w:sz w:val="22"/>
                      <w:szCs w:val="22"/>
                    </w:rPr>
                  </w:pPr>
                  <w:r w:rsidRPr="00637C40">
                    <w:rPr>
                      <w:rFonts w:ascii="Arial" w:eastAsia="MS Mincho" w:hAnsi="Arial" w:cs="Arial"/>
                      <w:b/>
                      <w:bCs/>
                      <w:sz w:val="22"/>
                      <w:szCs w:val="22"/>
                    </w:rPr>
                    <w:t>Sl. No.</w:t>
                  </w:r>
                </w:p>
              </w:tc>
              <w:tc>
                <w:tcPr>
                  <w:tcW w:w="2052" w:type="dxa"/>
                </w:tcPr>
                <w:p w14:paraId="42818BBD" w14:textId="77777777" w:rsidR="002048A0" w:rsidRPr="00637C40" w:rsidRDefault="002048A0" w:rsidP="002048A0">
                  <w:pPr>
                    <w:ind w:left="-104" w:right="-105"/>
                    <w:jc w:val="center"/>
                    <w:rPr>
                      <w:rFonts w:ascii="Arial" w:eastAsia="MS Mincho" w:hAnsi="Arial" w:cs="Arial"/>
                      <w:b/>
                      <w:bCs/>
                      <w:sz w:val="22"/>
                      <w:szCs w:val="22"/>
                    </w:rPr>
                  </w:pPr>
                  <w:r w:rsidRPr="00637C40">
                    <w:rPr>
                      <w:rFonts w:ascii="Arial" w:hAnsi="Arial" w:cs="Arial"/>
                      <w:b/>
                      <w:bCs/>
                      <w:sz w:val="22"/>
                      <w:szCs w:val="22"/>
                      <w:lang w:val="en-GB"/>
                    </w:rPr>
                    <w:t>Description</w:t>
                  </w:r>
                </w:p>
              </w:tc>
              <w:tc>
                <w:tcPr>
                  <w:tcW w:w="2058" w:type="dxa"/>
                </w:tcPr>
                <w:p w14:paraId="7EDAA8B9" w14:textId="77777777" w:rsidR="002048A0" w:rsidRPr="00637C40" w:rsidRDefault="002048A0" w:rsidP="002048A0">
                  <w:pPr>
                    <w:ind w:right="-18"/>
                    <w:jc w:val="both"/>
                    <w:rPr>
                      <w:rFonts w:ascii="Arial" w:eastAsia="MS Mincho" w:hAnsi="Arial" w:cs="Arial"/>
                      <w:b/>
                      <w:bCs/>
                      <w:sz w:val="22"/>
                      <w:szCs w:val="22"/>
                    </w:rPr>
                  </w:pPr>
                  <w:r w:rsidRPr="00637C40">
                    <w:rPr>
                      <w:rFonts w:ascii="Arial" w:eastAsia="MS Mincho" w:hAnsi="Arial" w:cs="Arial"/>
                      <w:b/>
                      <w:bCs/>
                      <w:sz w:val="22"/>
                      <w:szCs w:val="22"/>
                    </w:rPr>
                    <w:t>Duration in months from the effective date of Contract</w:t>
                  </w:r>
                </w:p>
              </w:tc>
              <w:tc>
                <w:tcPr>
                  <w:tcW w:w="2652" w:type="dxa"/>
                </w:tcPr>
                <w:p w14:paraId="2587C3F5" w14:textId="77777777" w:rsidR="002048A0" w:rsidRPr="00637C40" w:rsidRDefault="002048A0" w:rsidP="002048A0">
                  <w:pPr>
                    <w:ind w:right="-18"/>
                    <w:jc w:val="both"/>
                    <w:rPr>
                      <w:rFonts w:ascii="Arial" w:eastAsia="MS Mincho" w:hAnsi="Arial" w:cs="Arial"/>
                      <w:b/>
                      <w:bCs/>
                      <w:sz w:val="22"/>
                      <w:szCs w:val="22"/>
                    </w:rPr>
                  </w:pPr>
                </w:p>
              </w:tc>
            </w:tr>
            <w:tr w:rsidR="002048A0" w:rsidRPr="00637C40" w14:paraId="6BEF03A8" w14:textId="77777777" w:rsidTr="00DE230A">
              <w:trPr>
                <w:trHeight w:val="751"/>
              </w:trPr>
              <w:tc>
                <w:tcPr>
                  <w:tcW w:w="733" w:type="dxa"/>
                </w:tcPr>
                <w:p w14:paraId="06E9DD79" w14:textId="77777777" w:rsidR="002048A0" w:rsidRPr="00637C40" w:rsidRDefault="002048A0" w:rsidP="002048A0">
                  <w:pPr>
                    <w:jc w:val="center"/>
                    <w:rPr>
                      <w:rFonts w:ascii="Arial" w:eastAsia="MS Mincho" w:hAnsi="Arial" w:cs="Arial"/>
                      <w:sz w:val="22"/>
                      <w:szCs w:val="22"/>
                    </w:rPr>
                  </w:pPr>
                  <w:r w:rsidRPr="00637C40">
                    <w:rPr>
                      <w:rFonts w:ascii="Arial" w:eastAsia="MS Mincho" w:hAnsi="Arial" w:cs="Arial"/>
                      <w:sz w:val="22"/>
                      <w:szCs w:val="22"/>
                    </w:rPr>
                    <w:t>(I)</w:t>
                  </w:r>
                </w:p>
              </w:tc>
              <w:tc>
                <w:tcPr>
                  <w:tcW w:w="4110" w:type="dxa"/>
                  <w:gridSpan w:val="2"/>
                </w:tcPr>
                <w:p w14:paraId="54E21B6F" w14:textId="3921F254" w:rsidR="002048A0" w:rsidRPr="00637C40" w:rsidRDefault="002048A0" w:rsidP="002048A0">
                  <w:pPr>
                    <w:jc w:val="both"/>
                    <w:rPr>
                      <w:rFonts w:ascii="Arial" w:hAnsi="Arial" w:cs="Arial"/>
                      <w:b/>
                      <w:bCs/>
                      <w:sz w:val="22"/>
                      <w:szCs w:val="22"/>
                      <w:lang w:val="en-IN"/>
                    </w:rPr>
                  </w:pPr>
                  <w:r w:rsidRPr="00637C40">
                    <w:rPr>
                      <w:rFonts w:ascii="Arial" w:hAnsi="Arial" w:cs="Arial"/>
                      <w:b/>
                      <w:sz w:val="22"/>
                      <w:szCs w:val="22"/>
                      <w:lang w:bidi="hi-IN"/>
                    </w:rPr>
                    <w:t>Taking Over by the Employer upon successful Completion of following elements of the 765kV Reactor Package 7RT-1</w:t>
                  </w:r>
                  <w:r w:rsidR="00637C40">
                    <w:rPr>
                      <w:rFonts w:ascii="Arial" w:hAnsi="Arial" w:cs="Arial"/>
                      <w:b/>
                      <w:sz w:val="22"/>
                      <w:szCs w:val="22"/>
                      <w:lang w:bidi="hi-IN"/>
                    </w:rPr>
                    <w:t>8</w:t>
                  </w:r>
                  <w:r w:rsidRPr="00637C40">
                    <w:rPr>
                      <w:rFonts w:ascii="Arial" w:hAnsi="Arial" w:cs="Arial"/>
                      <w:b/>
                      <w:sz w:val="22"/>
                      <w:szCs w:val="22"/>
                      <w:lang w:bidi="hi-IN"/>
                    </w:rPr>
                    <w:t>-BULK for 30X80MVAR, 765kV 1-Ph Reactors under Bulk Procurement of 765kV and 400kV class Transformers and Reactors of various Capacities under Lot-4.</w:t>
                  </w:r>
                </w:p>
              </w:tc>
              <w:tc>
                <w:tcPr>
                  <w:tcW w:w="2652" w:type="dxa"/>
                  <w:vAlign w:val="center"/>
                </w:tcPr>
                <w:p w14:paraId="01435F2C" w14:textId="77777777" w:rsidR="002048A0" w:rsidRPr="00637C40" w:rsidRDefault="002048A0" w:rsidP="002048A0">
                  <w:pPr>
                    <w:tabs>
                      <w:tab w:val="left" w:pos="2457"/>
                    </w:tabs>
                    <w:ind w:left="-108"/>
                    <w:jc w:val="center"/>
                    <w:rPr>
                      <w:rFonts w:ascii="Arial" w:hAnsi="Arial" w:cs="Arial"/>
                      <w:b/>
                      <w:bCs/>
                      <w:sz w:val="22"/>
                      <w:szCs w:val="22"/>
                    </w:rPr>
                  </w:pPr>
                  <w:r w:rsidRPr="00637C40">
                    <w:rPr>
                      <w:rFonts w:ascii="Arial" w:hAnsi="Arial" w:cs="Arial"/>
                      <w:b/>
                      <w:bCs/>
                      <w:sz w:val="22"/>
                      <w:szCs w:val="22"/>
                    </w:rPr>
                    <w:t>Remark</w:t>
                  </w:r>
                </w:p>
                <w:p w14:paraId="10A6D967" w14:textId="77777777" w:rsidR="002048A0" w:rsidRPr="00637C40" w:rsidRDefault="002048A0" w:rsidP="002048A0">
                  <w:pPr>
                    <w:tabs>
                      <w:tab w:val="left" w:pos="2457"/>
                    </w:tabs>
                    <w:ind w:left="-108"/>
                    <w:jc w:val="center"/>
                    <w:rPr>
                      <w:rFonts w:ascii="Arial" w:hAnsi="Arial" w:cs="Arial"/>
                      <w:b/>
                      <w:bCs/>
                      <w:sz w:val="22"/>
                      <w:szCs w:val="22"/>
                    </w:rPr>
                  </w:pPr>
                  <w:r w:rsidRPr="00637C40">
                    <w:rPr>
                      <w:rFonts w:ascii="Arial" w:hAnsi="Arial" w:cs="Arial"/>
                      <w:b/>
                      <w:bCs/>
                      <w:sz w:val="22"/>
                      <w:szCs w:val="22"/>
                    </w:rPr>
                    <w:t>(Indicative Period in Months from Award)</w:t>
                  </w:r>
                </w:p>
              </w:tc>
            </w:tr>
            <w:tr w:rsidR="002048A0" w:rsidRPr="00637C40" w14:paraId="154AC2E4" w14:textId="77777777" w:rsidTr="00DE230A">
              <w:trPr>
                <w:trHeight w:val="539"/>
              </w:trPr>
              <w:tc>
                <w:tcPr>
                  <w:tcW w:w="733" w:type="dxa"/>
                </w:tcPr>
                <w:p w14:paraId="4B6C350F"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(i)</w:t>
                  </w:r>
                </w:p>
              </w:tc>
              <w:tc>
                <w:tcPr>
                  <w:tcW w:w="2052" w:type="dxa"/>
                  <w:vAlign w:val="center"/>
                </w:tcPr>
                <w:p w14:paraId="113C6DC6"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Unit-1</w:t>
                  </w:r>
                </w:p>
              </w:tc>
              <w:tc>
                <w:tcPr>
                  <w:tcW w:w="2058" w:type="dxa"/>
                  <w:vAlign w:val="center"/>
                </w:tcPr>
                <w:p w14:paraId="564BF8EE" w14:textId="77777777" w:rsidR="002048A0" w:rsidRPr="00637C40" w:rsidRDefault="002048A0" w:rsidP="002048A0">
                  <w:pPr>
                    <w:tabs>
                      <w:tab w:val="left" w:pos="2367"/>
                    </w:tabs>
                    <w:spacing w:after="120"/>
                    <w:ind w:left="-18" w:right="-45"/>
                    <w:jc w:val="center"/>
                    <w:rPr>
                      <w:rFonts w:ascii="Arial" w:eastAsia="MS Mincho" w:hAnsi="Arial" w:cs="Arial"/>
                      <w:b/>
                      <w:bCs/>
                      <w:sz w:val="22"/>
                      <w:szCs w:val="22"/>
                    </w:rPr>
                  </w:pPr>
                  <w:r w:rsidRPr="00637C40">
                    <w:rPr>
                      <w:rFonts w:ascii="Arial" w:hAnsi="Arial" w:cs="Arial"/>
                      <w:b/>
                      <w:bCs/>
                      <w:sz w:val="22"/>
                      <w:szCs w:val="22"/>
                    </w:rPr>
                    <w:t>18 Months</w:t>
                  </w:r>
                </w:p>
              </w:tc>
              <w:tc>
                <w:tcPr>
                  <w:tcW w:w="2652" w:type="dxa"/>
                  <w:vMerge w:val="restart"/>
                </w:tcPr>
                <w:p w14:paraId="3B999E8C" w14:textId="77777777" w:rsidR="002048A0" w:rsidRPr="00637C40" w:rsidRDefault="002048A0" w:rsidP="002048A0">
                  <w:pPr>
                    <w:tabs>
                      <w:tab w:val="left" w:pos="2367"/>
                    </w:tabs>
                    <w:ind w:left="-18" w:right="-45"/>
                    <w:jc w:val="center"/>
                    <w:rPr>
                      <w:rFonts w:ascii="Arial" w:hAnsi="Arial" w:cs="Arial"/>
                      <w:i/>
                      <w:iCs/>
                      <w:sz w:val="22"/>
                      <w:szCs w:val="22"/>
                    </w:rPr>
                  </w:pPr>
                  <w:r w:rsidRPr="00637C40">
                    <w:rPr>
                      <w:rFonts w:ascii="Arial" w:hAnsi="Arial" w:cs="Arial"/>
                      <w:i/>
                      <w:iCs/>
                      <w:sz w:val="22"/>
                      <w:szCs w:val="22"/>
                    </w:rPr>
                    <w:t xml:space="preserve"> </w:t>
                  </w:r>
                </w:p>
                <w:p w14:paraId="0F6443C5" w14:textId="665A455F" w:rsidR="002048A0" w:rsidRDefault="002048A0" w:rsidP="00637C40">
                  <w:pPr>
                    <w:tabs>
                      <w:tab w:val="left" w:pos="2457"/>
                    </w:tabs>
                    <w:ind w:left="-108"/>
                    <w:jc w:val="both"/>
                    <w:rPr>
                      <w:rFonts w:ascii="Book Antiqua" w:hAnsi="Book Antiqua" w:cs="Arial"/>
                      <w:b/>
                      <w:bCs/>
                      <w:sz w:val="22"/>
                      <w:szCs w:val="22"/>
                    </w:rPr>
                  </w:pPr>
                  <w:r w:rsidRPr="00637C40">
                    <w:rPr>
                      <w:rFonts w:ascii="Book Antiqua" w:hAnsi="Book Antiqua" w:cs="Arial"/>
                      <w:b/>
                      <w:bCs/>
                      <w:sz w:val="22"/>
                      <w:szCs w:val="22"/>
                    </w:rPr>
                    <w:t xml:space="preserve">Engineering: 0-24 months </w:t>
                  </w:r>
                </w:p>
                <w:p w14:paraId="30244AF1" w14:textId="77777777" w:rsidR="00637C40" w:rsidRPr="00637C40" w:rsidRDefault="00637C40" w:rsidP="00637C40">
                  <w:pPr>
                    <w:tabs>
                      <w:tab w:val="left" w:pos="2457"/>
                    </w:tabs>
                    <w:ind w:left="-108"/>
                    <w:jc w:val="both"/>
                    <w:rPr>
                      <w:rFonts w:ascii="Book Antiqua" w:hAnsi="Book Antiqua" w:cs="Arial"/>
                      <w:b/>
                      <w:bCs/>
                      <w:sz w:val="22"/>
                      <w:szCs w:val="22"/>
                    </w:rPr>
                  </w:pPr>
                </w:p>
                <w:p w14:paraId="1488870E" w14:textId="77777777" w:rsidR="002048A0" w:rsidRPr="00637C40" w:rsidRDefault="002048A0" w:rsidP="00637C40">
                  <w:pPr>
                    <w:tabs>
                      <w:tab w:val="left" w:pos="2457"/>
                    </w:tabs>
                    <w:ind w:left="-108"/>
                    <w:jc w:val="both"/>
                    <w:rPr>
                      <w:rFonts w:ascii="Book Antiqua" w:hAnsi="Book Antiqua" w:cs="Arial"/>
                      <w:b/>
                      <w:bCs/>
                      <w:sz w:val="22"/>
                      <w:szCs w:val="22"/>
                    </w:rPr>
                  </w:pPr>
                  <w:r w:rsidRPr="00637C40">
                    <w:rPr>
                      <w:rFonts w:ascii="Book Antiqua" w:hAnsi="Book Antiqua" w:cs="Arial"/>
                      <w:b/>
                      <w:bCs/>
                      <w:sz w:val="22"/>
                      <w:szCs w:val="22"/>
                    </w:rPr>
                    <w:t>Dispatch: 15-33 months</w:t>
                  </w:r>
                </w:p>
                <w:p w14:paraId="54B1D730" w14:textId="77777777" w:rsidR="002048A0" w:rsidRPr="00637C40" w:rsidRDefault="002048A0" w:rsidP="00637C40">
                  <w:pPr>
                    <w:tabs>
                      <w:tab w:val="left" w:pos="2457"/>
                    </w:tabs>
                    <w:ind w:left="-108"/>
                    <w:jc w:val="both"/>
                    <w:rPr>
                      <w:rFonts w:ascii="Book Antiqua" w:hAnsi="Book Antiqua" w:cs="Arial"/>
                      <w:sz w:val="22"/>
                      <w:szCs w:val="22"/>
                    </w:rPr>
                  </w:pPr>
                  <w:r w:rsidRPr="00637C40">
                    <w:rPr>
                      <w:rFonts w:ascii="Book Antiqua" w:hAnsi="Book Antiqua" w:cs="Arial"/>
                      <w:b/>
                      <w:bCs/>
                      <w:sz w:val="22"/>
                      <w:szCs w:val="22"/>
                    </w:rPr>
                    <w:t xml:space="preserve"> </w:t>
                  </w:r>
                  <w:r w:rsidRPr="00637C40">
                    <w:rPr>
                      <w:rFonts w:ascii="Book Antiqua" w:hAnsi="Book Antiqua" w:cs="Arial"/>
                      <w:sz w:val="22"/>
                      <w:szCs w:val="22"/>
                    </w:rPr>
                    <w:t xml:space="preserve">2 units in each month (15-25 months) </w:t>
                  </w:r>
                </w:p>
                <w:p w14:paraId="459921A2" w14:textId="7B5BDBEF" w:rsidR="002048A0" w:rsidRDefault="002048A0" w:rsidP="00637C40">
                  <w:pPr>
                    <w:tabs>
                      <w:tab w:val="left" w:pos="2457"/>
                    </w:tabs>
                    <w:ind w:left="-108"/>
                    <w:jc w:val="both"/>
                    <w:rPr>
                      <w:rFonts w:ascii="Book Antiqua" w:hAnsi="Book Antiqua" w:cs="Arial"/>
                      <w:sz w:val="22"/>
                      <w:szCs w:val="22"/>
                    </w:rPr>
                  </w:pPr>
                  <w:r w:rsidRPr="00637C40">
                    <w:rPr>
                      <w:rFonts w:ascii="Book Antiqua" w:hAnsi="Book Antiqua" w:cs="Arial"/>
                      <w:sz w:val="22"/>
                      <w:szCs w:val="22"/>
                    </w:rPr>
                    <w:t xml:space="preserve">1 unit in each month (26-33 months) </w:t>
                  </w:r>
                </w:p>
                <w:p w14:paraId="0E115E9B" w14:textId="77777777" w:rsidR="00637C40" w:rsidRPr="00637C40" w:rsidRDefault="00637C40" w:rsidP="00637C40">
                  <w:pPr>
                    <w:tabs>
                      <w:tab w:val="left" w:pos="2457"/>
                    </w:tabs>
                    <w:ind w:left="-108"/>
                    <w:jc w:val="both"/>
                    <w:rPr>
                      <w:rFonts w:ascii="Book Antiqua" w:hAnsi="Book Antiqua" w:cs="Arial"/>
                      <w:sz w:val="22"/>
                      <w:szCs w:val="22"/>
                    </w:rPr>
                  </w:pPr>
                </w:p>
                <w:p w14:paraId="1EAC0B7C" w14:textId="6B2B591F" w:rsidR="002048A0" w:rsidRPr="00637C40" w:rsidRDefault="002048A0" w:rsidP="00637C40">
                  <w:pPr>
                    <w:tabs>
                      <w:tab w:val="left" w:pos="2457"/>
                    </w:tabs>
                    <w:ind w:left="-108"/>
                    <w:jc w:val="both"/>
                    <w:rPr>
                      <w:rFonts w:ascii="Book Antiqua" w:hAnsi="Book Antiqua" w:cs="Arial"/>
                      <w:b/>
                      <w:bCs/>
                      <w:sz w:val="22"/>
                      <w:szCs w:val="22"/>
                    </w:rPr>
                  </w:pPr>
                  <w:r w:rsidRPr="00637C40">
                    <w:rPr>
                      <w:rFonts w:ascii="Book Antiqua" w:hAnsi="Book Antiqua" w:cs="Arial"/>
                      <w:b/>
                      <w:bCs/>
                      <w:sz w:val="22"/>
                      <w:szCs w:val="22"/>
                    </w:rPr>
                    <w:t>R</w:t>
                  </w:r>
                  <w:r w:rsidR="002601A2" w:rsidRPr="00637C40">
                    <w:rPr>
                      <w:rFonts w:ascii="Book Antiqua" w:hAnsi="Book Antiqua" w:cs="Arial"/>
                      <w:b/>
                      <w:bCs/>
                      <w:sz w:val="22"/>
                      <w:szCs w:val="22"/>
                    </w:rPr>
                    <w:t>ecei</w:t>
                  </w:r>
                  <w:r w:rsidRPr="00637C40">
                    <w:rPr>
                      <w:rFonts w:ascii="Book Antiqua" w:hAnsi="Book Antiqua" w:cs="Arial"/>
                      <w:b/>
                      <w:bCs/>
                      <w:sz w:val="22"/>
                      <w:szCs w:val="22"/>
                    </w:rPr>
                    <w:t xml:space="preserve">pt at site: 16-34 months </w:t>
                  </w:r>
                </w:p>
                <w:p w14:paraId="49416066" w14:textId="77777777" w:rsidR="002048A0" w:rsidRPr="00637C40" w:rsidRDefault="002048A0" w:rsidP="00637C40">
                  <w:pPr>
                    <w:tabs>
                      <w:tab w:val="left" w:pos="2457"/>
                    </w:tabs>
                    <w:ind w:left="-108"/>
                    <w:jc w:val="both"/>
                    <w:rPr>
                      <w:rFonts w:ascii="Book Antiqua" w:hAnsi="Book Antiqua" w:cs="Arial"/>
                      <w:sz w:val="22"/>
                      <w:szCs w:val="22"/>
                    </w:rPr>
                  </w:pPr>
                  <w:r w:rsidRPr="00637C40">
                    <w:rPr>
                      <w:rFonts w:ascii="Book Antiqua" w:hAnsi="Book Antiqua" w:cs="Arial"/>
                      <w:sz w:val="22"/>
                      <w:szCs w:val="22"/>
                    </w:rPr>
                    <w:t xml:space="preserve">2 units in each month (16-26 months) </w:t>
                  </w:r>
                </w:p>
                <w:p w14:paraId="6C1C066A" w14:textId="4B6720AC" w:rsidR="002048A0" w:rsidRDefault="002048A0" w:rsidP="00637C40">
                  <w:pPr>
                    <w:tabs>
                      <w:tab w:val="left" w:pos="2457"/>
                    </w:tabs>
                    <w:ind w:left="-108"/>
                    <w:jc w:val="both"/>
                    <w:rPr>
                      <w:rFonts w:ascii="Book Antiqua" w:hAnsi="Book Antiqua" w:cs="Arial"/>
                      <w:sz w:val="22"/>
                      <w:szCs w:val="22"/>
                    </w:rPr>
                  </w:pPr>
                  <w:r w:rsidRPr="00637C40">
                    <w:rPr>
                      <w:rFonts w:ascii="Book Antiqua" w:hAnsi="Book Antiqua" w:cs="Arial"/>
                      <w:sz w:val="22"/>
                      <w:szCs w:val="22"/>
                    </w:rPr>
                    <w:t>1 unit in each month (27-34 months)</w:t>
                  </w:r>
                </w:p>
                <w:p w14:paraId="4E5D4172" w14:textId="77777777" w:rsidR="00637C40" w:rsidRPr="00637C40" w:rsidRDefault="00637C40" w:rsidP="00637C40">
                  <w:pPr>
                    <w:tabs>
                      <w:tab w:val="left" w:pos="2457"/>
                    </w:tabs>
                    <w:ind w:left="-108"/>
                    <w:jc w:val="both"/>
                    <w:rPr>
                      <w:rFonts w:ascii="Book Antiqua" w:hAnsi="Book Antiqua" w:cs="Arial"/>
                      <w:sz w:val="22"/>
                      <w:szCs w:val="22"/>
                    </w:rPr>
                  </w:pPr>
                </w:p>
                <w:p w14:paraId="0A2EF6CA" w14:textId="77777777" w:rsidR="002048A0" w:rsidRPr="00637C40" w:rsidRDefault="002048A0" w:rsidP="00637C40">
                  <w:pPr>
                    <w:tabs>
                      <w:tab w:val="left" w:pos="2457"/>
                    </w:tabs>
                    <w:ind w:left="-108"/>
                    <w:jc w:val="both"/>
                    <w:rPr>
                      <w:rFonts w:ascii="Book Antiqua" w:hAnsi="Book Antiqua" w:cs="Arial"/>
                      <w:b/>
                      <w:bCs/>
                      <w:sz w:val="22"/>
                      <w:szCs w:val="22"/>
                    </w:rPr>
                  </w:pPr>
                  <w:r w:rsidRPr="00637C40">
                    <w:rPr>
                      <w:rFonts w:ascii="Book Antiqua" w:hAnsi="Book Antiqua" w:cs="Arial"/>
                      <w:b/>
                      <w:bCs/>
                      <w:sz w:val="22"/>
                      <w:szCs w:val="22"/>
                    </w:rPr>
                    <w:t xml:space="preserve">Erection &amp; Ready for Commissioning:18-36 months </w:t>
                  </w:r>
                </w:p>
                <w:p w14:paraId="46BE549C" w14:textId="77777777" w:rsidR="002048A0" w:rsidRPr="00637C40" w:rsidRDefault="002048A0" w:rsidP="00637C40">
                  <w:pPr>
                    <w:tabs>
                      <w:tab w:val="left" w:pos="2457"/>
                    </w:tabs>
                    <w:ind w:left="-108"/>
                    <w:jc w:val="both"/>
                    <w:rPr>
                      <w:rFonts w:ascii="Book Antiqua" w:hAnsi="Book Antiqua" w:cs="Arial"/>
                      <w:sz w:val="22"/>
                      <w:szCs w:val="22"/>
                    </w:rPr>
                  </w:pPr>
                  <w:r w:rsidRPr="00637C40">
                    <w:rPr>
                      <w:rFonts w:ascii="Book Antiqua" w:hAnsi="Book Antiqua" w:cs="Arial"/>
                      <w:sz w:val="22"/>
                      <w:szCs w:val="22"/>
                    </w:rPr>
                    <w:t xml:space="preserve">2 units in each month (18-28 months) </w:t>
                  </w:r>
                </w:p>
                <w:p w14:paraId="0EC0CB7A" w14:textId="6AA49FE2" w:rsidR="002048A0" w:rsidRPr="00637C40" w:rsidRDefault="002048A0" w:rsidP="00637C40">
                  <w:pPr>
                    <w:tabs>
                      <w:tab w:val="left" w:pos="2367"/>
                    </w:tabs>
                    <w:ind w:left="-18" w:right="-45"/>
                    <w:jc w:val="both"/>
                    <w:rPr>
                      <w:rFonts w:ascii="Arial" w:hAnsi="Arial" w:cs="Arial"/>
                      <w:b/>
                      <w:bCs/>
                      <w:sz w:val="22"/>
                      <w:szCs w:val="22"/>
                    </w:rPr>
                  </w:pPr>
                  <w:r w:rsidRPr="00637C40">
                    <w:rPr>
                      <w:rFonts w:ascii="Book Antiqua" w:hAnsi="Book Antiqua" w:cs="Arial"/>
                      <w:sz w:val="22"/>
                      <w:szCs w:val="22"/>
                    </w:rPr>
                    <w:t>1 unit in each month (29-36 months)</w:t>
                  </w:r>
                  <w:r w:rsidR="00637C40">
                    <w:rPr>
                      <w:rFonts w:ascii="Book Antiqua" w:hAnsi="Book Antiqua" w:cs="Arial"/>
                      <w:sz w:val="22"/>
                      <w:szCs w:val="22"/>
                    </w:rPr>
                    <w:t xml:space="preserve"> </w:t>
                  </w:r>
                  <w:bookmarkStart w:id="0" w:name="_GoBack"/>
                  <w:bookmarkEnd w:id="0"/>
                </w:p>
              </w:tc>
            </w:tr>
            <w:tr w:rsidR="002048A0" w:rsidRPr="00637C40" w14:paraId="30CB57A7" w14:textId="77777777" w:rsidTr="00DE230A">
              <w:trPr>
                <w:trHeight w:val="277"/>
              </w:trPr>
              <w:tc>
                <w:tcPr>
                  <w:tcW w:w="733" w:type="dxa"/>
                </w:tcPr>
                <w:p w14:paraId="702367D0"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(ii)</w:t>
                  </w:r>
                </w:p>
              </w:tc>
              <w:tc>
                <w:tcPr>
                  <w:tcW w:w="2052" w:type="dxa"/>
                  <w:vAlign w:val="center"/>
                </w:tcPr>
                <w:p w14:paraId="19527F3D"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Unit-2</w:t>
                  </w:r>
                </w:p>
              </w:tc>
              <w:tc>
                <w:tcPr>
                  <w:tcW w:w="2058" w:type="dxa"/>
                </w:tcPr>
                <w:p w14:paraId="0CE81790" w14:textId="77777777" w:rsidR="002048A0" w:rsidRPr="00637C40" w:rsidRDefault="002048A0" w:rsidP="002048A0">
                  <w:pPr>
                    <w:tabs>
                      <w:tab w:val="left" w:pos="2367"/>
                    </w:tabs>
                    <w:spacing w:after="120"/>
                    <w:ind w:left="-18" w:right="-45"/>
                    <w:jc w:val="center"/>
                    <w:rPr>
                      <w:rFonts w:ascii="Arial" w:eastAsia="MS Mincho" w:hAnsi="Arial" w:cs="Arial"/>
                      <w:b/>
                      <w:bCs/>
                      <w:sz w:val="22"/>
                      <w:szCs w:val="22"/>
                    </w:rPr>
                  </w:pPr>
                  <w:r w:rsidRPr="00637C40">
                    <w:rPr>
                      <w:rFonts w:ascii="Arial" w:hAnsi="Arial" w:cs="Arial"/>
                      <w:b/>
                      <w:bCs/>
                      <w:sz w:val="22"/>
                      <w:szCs w:val="22"/>
                    </w:rPr>
                    <w:t>18 Months</w:t>
                  </w:r>
                </w:p>
              </w:tc>
              <w:tc>
                <w:tcPr>
                  <w:tcW w:w="2652" w:type="dxa"/>
                  <w:vMerge/>
                </w:tcPr>
                <w:p w14:paraId="3EDC9EF8"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1972C619" w14:textId="77777777" w:rsidTr="00DE230A">
              <w:trPr>
                <w:trHeight w:val="311"/>
              </w:trPr>
              <w:tc>
                <w:tcPr>
                  <w:tcW w:w="733" w:type="dxa"/>
                </w:tcPr>
                <w:p w14:paraId="03EE670E"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(iii)</w:t>
                  </w:r>
                </w:p>
              </w:tc>
              <w:tc>
                <w:tcPr>
                  <w:tcW w:w="2052" w:type="dxa"/>
                  <w:vAlign w:val="center"/>
                </w:tcPr>
                <w:p w14:paraId="6BF43F34"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Unit-3</w:t>
                  </w:r>
                </w:p>
              </w:tc>
              <w:tc>
                <w:tcPr>
                  <w:tcW w:w="2058" w:type="dxa"/>
                </w:tcPr>
                <w:p w14:paraId="142993CC" w14:textId="77777777" w:rsidR="002048A0" w:rsidRPr="00637C40" w:rsidRDefault="002048A0" w:rsidP="002048A0">
                  <w:pPr>
                    <w:tabs>
                      <w:tab w:val="left" w:pos="2367"/>
                    </w:tabs>
                    <w:spacing w:after="120"/>
                    <w:ind w:left="-18" w:right="-45"/>
                    <w:jc w:val="center"/>
                    <w:rPr>
                      <w:rFonts w:ascii="Arial" w:eastAsia="MS Mincho" w:hAnsi="Arial" w:cs="Arial"/>
                      <w:b/>
                      <w:bCs/>
                      <w:sz w:val="22"/>
                      <w:szCs w:val="22"/>
                    </w:rPr>
                  </w:pPr>
                  <w:r w:rsidRPr="00637C40">
                    <w:rPr>
                      <w:rFonts w:ascii="Arial" w:hAnsi="Arial" w:cs="Arial"/>
                      <w:b/>
                      <w:bCs/>
                      <w:sz w:val="22"/>
                      <w:szCs w:val="22"/>
                    </w:rPr>
                    <w:t>19 Months</w:t>
                  </w:r>
                </w:p>
              </w:tc>
              <w:tc>
                <w:tcPr>
                  <w:tcW w:w="2652" w:type="dxa"/>
                  <w:vMerge/>
                </w:tcPr>
                <w:p w14:paraId="1A17ADC9"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5796C55D" w14:textId="77777777" w:rsidTr="00DE230A">
              <w:trPr>
                <w:trHeight w:val="360"/>
              </w:trPr>
              <w:tc>
                <w:tcPr>
                  <w:tcW w:w="733" w:type="dxa"/>
                </w:tcPr>
                <w:p w14:paraId="63266AE5"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(iv)</w:t>
                  </w:r>
                </w:p>
              </w:tc>
              <w:tc>
                <w:tcPr>
                  <w:tcW w:w="2052" w:type="dxa"/>
                  <w:vAlign w:val="center"/>
                </w:tcPr>
                <w:p w14:paraId="53DFCDC6"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Unit-4</w:t>
                  </w:r>
                </w:p>
              </w:tc>
              <w:tc>
                <w:tcPr>
                  <w:tcW w:w="2058" w:type="dxa"/>
                </w:tcPr>
                <w:p w14:paraId="4BE60510" w14:textId="77777777" w:rsidR="002048A0" w:rsidRPr="00637C40" w:rsidRDefault="002048A0" w:rsidP="002048A0">
                  <w:pPr>
                    <w:tabs>
                      <w:tab w:val="left" w:pos="2367"/>
                    </w:tabs>
                    <w:spacing w:after="120"/>
                    <w:ind w:left="-18" w:right="-45"/>
                    <w:jc w:val="center"/>
                    <w:rPr>
                      <w:rFonts w:ascii="Arial" w:eastAsia="MS Mincho" w:hAnsi="Arial" w:cs="Arial"/>
                      <w:b/>
                      <w:bCs/>
                      <w:sz w:val="22"/>
                      <w:szCs w:val="22"/>
                    </w:rPr>
                  </w:pPr>
                  <w:r w:rsidRPr="00637C40">
                    <w:rPr>
                      <w:rFonts w:ascii="Arial" w:hAnsi="Arial" w:cs="Arial"/>
                      <w:b/>
                      <w:bCs/>
                      <w:sz w:val="22"/>
                      <w:szCs w:val="22"/>
                    </w:rPr>
                    <w:t>19 Months</w:t>
                  </w:r>
                </w:p>
              </w:tc>
              <w:tc>
                <w:tcPr>
                  <w:tcW w:w="2652" w:type="dxa"/>
                  <w:vMerge/>
                </w:tcPr>
                <w:p w14:paraId="525D1260"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1E11A7B9" w14:textId="77777777" w:rsidTr="00DE230A">
              <w:trPr>
                <w:trHeight w:val="407"/>
              </w:trPr>
              <w:tc>
                <w:tcPr>
                  <w:tcW w:w="733" w:type="dxa"/>
                </w:tcPr>
                <w:p w14:paraId="4E1E6E7B"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(v)</w:t>
                  </w:r>
                </w:p>
              </w:tc>
              <w:tc>
                <w:tcPr>
                  <w:tcW w:w="2052" w:type="dxa"/>
                  <w:vAlign w:val="center"/>
                </w:tcPr>
                <w:p w14:paraId="00813B88"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Unit-5</w:t>
                  </w:r>
                </w:p>
              </w:tc>
              <w:tc>
                <w:tcPr>
                  <w:tcW w:w="2058" w:type="dxa"/>
                </w:tcPr>
                <w:p w14:paraId="78D57185" w14:textId="77777777" w:rsidR="002048A0" w:rsidRPr="00637C40" w:rsidRDefault="002048A0" w:rsidP="002048A0">
                  <w:pPr>
                    <w:tabs>
                      <w:tab w:val="left" w:pos="2367"/>
                    </w:tabs>
                    <w:spacing w:after="120"/>
                    <w:ind w:left="-18" w:right="-45"/>
                    <w:jc w:val="center"/>
                    <w:rPr>
                      <w:rFonts w:ascii="Arial" w:eastAsia="MS Mincho" w:hAnsi="Arial" w:cs="Arial"/>
                      <w:b/>
                      <w:bCs/>
                      <w:sz w:val="22"/>
                      <w:szCs w:val="22"/>
                    </w:rPr>
                  </w:pPr>
                  <w:r w:rsidRPr="00637C40">
                    <w:rPr>
                      <w:rFonts w:ascii="Arial" w:hAnsi="Arial" w:cs="Arial"/>
                      <w:b/>
                      <w:bCs/>
                      <w:sz w:val="22"/>
                      <w:szCs w:val="22"/>
                    </w:rPr>
                    <w:t>20 Months</w:t>
                  </w:r>
                </w:p>
              </w:tc>
              <w:tc>
                <w:tcPr>
                  <w:tcW w:w="2652" w:type="dxa"/>
                  <w:vMerge/>
                </w:tcPr>
                <w:p w14:paraId="2F710676"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4A10C148" w14:textId="77777777" w:rsidTr="00DE230A">
              <w:trPr>
                <w:trHeight w:val="530"/>
              </w:trPr>
              <w:tc>
                <w:tcPr>
                  <w:tcW w:w="733" w:type="dxa"/>
                </w:tcPr>
                <w:p w14:paraId="265C294B"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(vi)</w:t>
                  </w:r>
                </w:p>
              </w:tc>
              <w:tc>
                <w:tcPr>
                  <w:tcW w:w="2052" w:type="dxa"/>
                  <w:vAlign w:val="center"/>
                </w:tcPr>
                <w:p w14:paraId="38A8E7DB"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Unit-6</w:t>
                  </w:r>
                </w:p>
              </w:tc>
              <w:tc>
                <w:tcPr>
                  <w:tcW w:w="2058" w:type="dxa"/>
                </w:tcPr>
                <w:p w14:paraId="42D38C95" w14:textId="77777777" w:rsidR="002048A0" w:rsidRPr="00637C40" w:rsidRDefault="002048A0" w:rsidP="002048A0">
                  <w:pPr>
                    <w:tabs>
                      <w:tab w:val="left" w:pos="2367"/>
                    </w:tabs>
                    <w:spacing w:after="120"/>
                    <w:ind w:left="-18" w:right="-45"/>
                    <w:jc w:val="center"/>
                    <w:rPr>
                      <w:rFonts w:ascii="Arial" w:eastAsia="MS Mincho" w:hAnsi="Arial" w:cs="Arial"/>
                      <w:b/>
                      <w:bCs/>
                      <w:sz w:val="22"/>
                      <w:szCs w:val="22"/>
                    </w:rPr>
                  </w:pPr>
                  <w:r w:rsidRPr="00637C40">
                    <w:rPr>
                      <w:rFonts w:ascii="Arial" w:hAnsi="Arial" w:cs="Arial"/>
                      <w:b/>
                      <w:bCs/>
                      <w:sz w:val="22"/>
                      <w:szCs w:val="22"/>
                    </w:rPr>
                    <w:t>20 Months</w:t>
                  </w:r>
                </w:p>
              </w:tc>
              <w:tc>
                <w:tcPr>
                  <w:tcW w:w="2652" w:type="dxa"/>
                  <w:vMerge/>
                </w:tcPr>
                <w:p w14:paraId="48C509AB"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40B260B8" w14:textId="77777777" w:rsidTr="00DE230A">
              <w:trPr>
                <w:trHeight w:val="332"/>
              </w:trPr>
              <w:tc>
                <w:tcPr>
                  <w:tcW w:w="733" w:type="dxa"/>
                </w:tcPr>
                <w:p w14:paraId="7FD3D107"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(vii)</w:t>
                  </w:r>
                </w:p>
              </w:tc>
              <w:tc>
                <w:tcPr>
                  <w:tcW w:w="2052" w:type="dxa"/>
                  <w:vAlign w:val="center"/>
                </w:tcPr>
                <w:p w14:paraId="7C06ECA1"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Unit-7</w:t>
                  </w:r>
                </w:p>
              </w:tc>
              <w:tc>
                <w:tcPr>
                  <w:tcW w:w="2058" w:type="dxa"/>
                </w:tcPr>
                <w:p w14:paraId="30B0DCB1" w14:textId="77777777" w:rsidR="002048A0" w:rsidRPr="00637C40" w:rsidRDefault="002048A0" w:rsidP="002048A0">
                  <w:pPr>
                    <w:tabs>
                      <w:tab w:val="left" w:pos="2367"/>
                    </w:tabs>
                    <w:spacing w:after="120"/>
                    <w:ind w:left="-18" w:right="-45"/>
                    <w:jc w:val="center"/>
                    <w:rPr>
                      <w:rFonts w:ascii="Arial" w:eastAsia="MS Mincho" w:hAnsi="Arial" w:cs="Arial"/>
                      <w:b/>
                      <w:bCs/>
                      <w:sz w:val="22"/>
                      <w:szCs w:val="22"/>
                    </w:rPr>
                  </w:pPr>
                  <w:r w:rsidRPr="00637C40">
                    <w:rPr>
                      <w:rFonts w:ascii="Arial" w:hAnsi="Arial" w:cs="Arial"/>
                      <w:b/>
                      <w:bCs/>
                      <w:sz w:val="22"/>
                      <w:szCs w:val="22"/>
                    </w:rPr>
                    <w:t>21 Months</w:t>
                  </w:r>
                </w:p>
              </w:tc>
              <w:tc>
                <w:tcPr>
                  <w:tcW w:w="2652" w:type="dxa"/>
                  <w:vMerge/>
                </w:tcPr>
                <w:p w14:paraId="0C0F440D"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1921A715" w14:textId="77777777" w:rsidTr="00DE230A">
              <w:trPr>
                <w:trHeight w:val="332"/>
              </w:trPr>
              <w:tc>
                <w:tcPr>
                  <w:tcW w:w="733" w:type="dxa"/>
                </w:tcPr>
                <w:p w14:paraId="16353CF3"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(viii)</w:t>
                  </w:r>
                </w:p>
              </w:tc>
              <w:tc>
                <w:tcPr>
                  <w:tcW w:w="2052" w:type="dxa"/>
                </w:tcPr>
                <w:p w14:paraId="13700268"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Unit-8</w:t>
                  </w:r>
                </w:p>
              </w:tc>
              <w:tc>
                <w:tcPr>
                  <w:tcW w:w="2058" w:type="dxa"/>
                </w:tcPr>
                <w:p w14:paraId="4B19183D"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21 Months</w:t>
                  </w:r>
                </w:p>
              </w:tc>
              <w:tc>
                <w:tcPr>
                  <w:tcW w:w="2652" w:type="dxa"/>
                  <w:vMerge/>
                </w:tcPr>
                <w:p w14:paraId="1CC3A871"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0729B209" w14:textId="77777777" w:rsidTr="00DE230A">
              <w:trPr>
                <w:trHeight w:val="332"/>
              </w:trPr>
              <w:tc>
                <w:tcPr>
                  <w:tcW w:w="733" w:type="dxa"/>
                </w:tcPr>
                <w:p w14:paraId="3B1394AA"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(ix)</w:t>
                  </w:r>
                </w:p>
              </w:tc>
              <w:tc>
                <w:tcPr>
                  <w:tcW w:w="2052" w:type="dxa"/>
                </w:tcPr>
                <w:p w14:paraId="793B14E5"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Unit-9</w:t>
                  </w:r>
                </w:p>
              </w:tc>
              <w:tc>
                <w:tcPr>
                  <w:tcW w:w="2058" w:type="dxa"/>
                </w:tcPr>
                <w:p w14:paraId="6A9D9EE8"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22 Months</w:t>
                  </w:r>
                </w:p>
              </w:tc>
              <w:tc>
                <w:tcPr>
                  <w:tcW w:w="2652" w:type="dxa"/>
                  <w:vMerge/>
                </w:tcPr>
                <w:p w14:paraId="3BE62517"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4C67E362" w14:textId="77777777" w:rsidTr="00DE230A">
              <w:trPr>
                <w:trHeight w:val="332"/>
              </w:trPr>
              <w:tc>
                <w:tcPr>
                  <w:tcW w:w="733" w:type="dxa"/>
                </w:tcPr>
                <w:p w14:paraId="659FAC1A"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w:t>
                  </w:r>
                </w:p>
              </w:tc>
              <w:tc>
                <w:tcPr>
                  <w:tcW w:w="2052" w:type="dxa"/>
                </w:tcPr>
                <w:p w14:paraId="399A616C"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Unit-10</w:t>
                  </w:r>
                </w:p>
              </w:tc>
              <w:tc>
                <w:tcPr>
                  <w:tcW w:w="2058" w:type="dxa"/>
                </w:tcPr>
                <w:p w14:paraId="72984F5D"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22 Months</w:t>
                  </w:r>
                </w:p>
              </w:tc>
              <w:tc>
                <w:tcPr>
                  <w:tcW w:w="2652" w:type="dxa"/>
                  <w:vMerge/>
                </w:tcPr>
                <w:p w14:paraId="58298889"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3EF2123E" w14:textId="77777777" w:rsidTr="00DE230A">
              <w:trPr>
                <w:trHeight w:val="332"/>
              </w:trPr>
              <w:tc>
                <w:tcPr>
                  <w:tcW w:w="733" w:type="dxa"/>
                </w:tcPr>
                <w:p w14:paraId="488B0ADB"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(xi)</w:t>
                  </w:r>
                </w:p>
              </w:tc>
              <w:tc>
                <w:tcPr>
                  <w:tcW w:w="2052" w:type="dxa"/>
                </w:tcPr>
                <w:p w14:paraId="192C4EC0"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Unit-11</w:t>
                  </w:r>
                </w:p>
              </w:tc>
              <w:tc>
                <w:tcPr>
                  <w:tcW w:w="2058" w:type="dxa"/>
                </w:tcPr>
                <w:p w14:paraId="53D5D166"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23 Months</w:t>
                  </w:r>
                </w:p>
              </w:tc>
              <w:tc>
                <w:tcPr>
                  <w:tcW w:w="2652" w:type="dxa"/>
                  <w:vMerge/>
                </w:tcPr>
                <w:p w14:paraId="4CCF11FE"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1D33A9F0" w14:textId="77777777" w:rsidTr="00DE230A">
              <w:trPr>
                <w:trHeight w:val="332"/>
              </w:trPr>
              <w:tc>
                <w:tcPr>
                  <w:tcW w:w="733" w:type="dxa"/>
                </w:tcPr>
                <w:p w14:paraId="67B2AD9C"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(xii)</w:t>
                  </w:r>
                </w:p>
              </w:tc>
              <w:tc>
                <w:tcPr>
                  <w:tcW w:w="2052" w:type="dxa"/>
                </w:tcPr>
                <w:p w14:paraId="4CBB38C0"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Unit-12</w:t>
                  </w:r>
                </w:p>
              </w:tc>
              <w:tc>
                <w:tcPr>
                  <w:tcW w:w="2058" w:type="dxa"/>
                </w:tcPr>
                <w:p w14:paraId="457CF9FD"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23 Months</w:t>
                  </w:r>
                </w:p>
              </w:tc>
              <w:tc>
                <w:tcPr>
                  <w:tcW w:w="2652" w:type="dxa"/>
                  <w:vMerge/>
                </w:tcPr>
                <w:p w14:paraId="668F2963"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7A0DB354" w14:textId="77777777" w:rsidTr="00DE230A">
              <w:trPr>
                <w:trHeight w:val="332"/>
              </w:trPr>
              <w:tc>
                <w:tcPr>
                  <w:tcW w:w="733" w:type="dxa"/>
                </w:tcPr>
                <w:p w14:paraId="620B1009"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(xiii)</w:t>
                  </w:r>
                </w:p>
              </w:tc>
              <w:tc>
                <w:tcPr>
                  <w:tcW w:w="2052" w:type="dxa"/>
                </w:tcPr>
                <w:p w14:paraId="5D731DC8"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Unit-13</w:t>
                  </w:r>
                </w:p>
              </w:tc>
              <w:tc>
                <w:tcPr>
                  <w:tcW w:w="2058" w:type="dxa"/>
                </w:tcPr>
                <w:p w14:paraId="244A6CCE"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24 Months</w:t>
                  </w:r>
                </w:p>
              </w:tc>
              <w:tc>
                <w:tcPr>
                  <w:tcW w:w="2652" w:type="dxa"/>
                  <w:vMerge/>
                </w:tcPr>
                <w:p w14:paraId="563CEAEF"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097DA328" w14:textId="77777777" w:rsidTr="00DE230A">
              <w:trPr>
                <w:trHeight w:val="332"/>
              </w:trPr>
              <w:tc>
                <w:tcPr>
                  <w:tcW w:w="733" w:type="dxa"/>
                </w:tcPr>
                <w:p w14:paraId="7AA59BEB"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(xiv)</w:t>
                  </w:r>
                </w:p>
              </w:tc>
              <w:tc>
                <w:tcPr>
                  <w:tcW w:w="2052" w:type="dxa"/>
                </w:tcPr>
                <w:p w14:paraId="3E5B70B2"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Unit-14</w:t>
                  </w:r>
                </w:p>
              </w:tc>
              <w:tc>
                <w:tcPr>
                  <w:tcW w:w="2058" w:type="dxa"/>
                </w:tcPr>
                <w:p w14:paraId="54FF2CE9"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24 Months</w:t>
                  </w:r>
                </w:p>
              </w:tc>
              <w:tc>
                <w:tcPr>
                  <w:tcW w:w="2652" w:type="dxa"/>
                  <w:vMerge/>
                </w:tcPr>
                <w:p w14:paraId="5C6AD516"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765AFED4" w14:textId="77777777" w:rsidTr="00DE230A">
              <w:trPr>
                <w:trHeight w:val="332"/>
              </w:trPr>
              <w:tc>
                <w:tcPr>
                  <w:tcW w:w="733" w:type="dxa"/>
                </w:tcPr>
                <w:p w14:paraId="33E8FA2B"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(xv)</w:t>
                  </w:r>
                </w:p>
              </w:tc>
              <w:tc>
                <w:tcPr>
                  <w:tcW w:w="2052" w:type="dxa"/>
                </w:tcPr>
                <w:p w14:paraId="0BD205C9"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Unit-15</w:t>
                  </w:r>
                </w:p>
              </w:tc>
              <w:tc>
                <w:tcPr>
                  <w:tcW w:w="2058" w:type="dxa"/>
                </w:tcPr>
                <w:p w14:paraId="1334B269"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25 Months</w:t>
                  </w:r>
                </w:p>
              </w:tc>
              <w:tc>
                <w:tcPr>
                  <w:tcW w:w="2652" w:type="dxa"/>
                  <w:vMerge/>
                </w:tcPr>
                <w:p w14:paraId="67AD1712"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1EB183CD" w14:textId="77777777" w:rsidTr="00DE230A">
              <w:trPr>
                <w:trHeight w:val="332"/>
              </w:trPr>
              <w:tc>
                <w:tcPr>
                  <w:tcW w:w="733" w:type="dxa"/>
                </w:tcPr>
                <w:p w14:paraId="1BEEFD6F"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(xvi)</w:t>
                  </w:r>
                </w:p>
              </w:tc>
              <w:tc>
                <w:tcPr>
                  <w:tcW w:w="2052" w:type="dxa"/>
                </w:tcPr>
                <w:p w14:paraId="3A7D4CE3"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Unit-16</w:t>
                  </w:r>
                </w:p>
              </w:tc>
              <w:tc>
                <w:tcPr>
                  <w:tcW w:w="2058" w:type="dxa"/>
                </w:tcPr>
                <w:p w14:paraId="73FB77D4"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25 Months</w:t>
                  </w:r>
                </w:p>
              </w:tc>
              <w:tc>
                <w:tcPr>
                  <w:tcW w:w="2652" w:type="dxa"/>
                  <w:vMerge/>
                </w:tcPr>
                <w:p w14:paraId="1130F847"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38B04040" w14:textId="77777777" w:rsidTr="00DE230A">
              <w:trPr>
                <w:trHeight w:val="332"/>
              </w:trPr>
              <w:tc>
                <w:tcPr>
                  <w:tcW w:w="733" w:type="dxa"/>
                </w:tcPr>
                <w:p w14:paraId="1B1A184E"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(xvii)</w:t>
                  </w:r>
                </w:p>
              </w:tc>
              <w:tc>
                <w:tcPr>
                  <w:tcW w:w="2052" w:type="dxa"/>
                </w:tcPr>
                <w:p w14:paraId="53233117"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Unit-17</w:t>
                  </w:r>
                </w:p>
              </w:tc>
              <w:tc>
                <w:tcPr>
                  <w:tcW w:w="2058" w:type="dxa"/>
                </w:tcPr>
                <w:p w14:paraId="081F2782"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26 Months</w:t>
                  </w:r>
                </w:p>
              </w:tc>
              <w:tc>
                <w:tcPr>
                  <w:tcW w:w="2652" w:type="dxa"/>
                  <w:vMerge/>
                </w:tcPr>
                <w:p w14:paraId="2E3B6C23"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38F5B0D2" w14:textId="77777777" w:rsidTr="00DE230A">
              <w:trPr>
                <w:trHeight w:val="332"/>
              </w:trPr>
              <w:tc>
                <w:tcPr>
                  <w:tcW w:w="733" w:type="dxa"/>
                </w:tcPr>
                <w:p w14:paraId="5C9DA04E"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(xviii)</w:t>
                  </w:r>
                </w:p>
              </w:tc>
              <w:tc>
                <w:tcPr>
                  <w:tcW w:w="2052" w:type="dxa"/>
                </w:tcPr>
                <w:p w14:paraId="261BAE00"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Unit-18</w:t>
                  </w:r>
                </w:p>
              </w:tc>
              <w:tc>
                <w:tcPr>
                  <w:tcW w:w="2058" w:type="dxa"/>
                </w:tcPr>
                <w:p w14:paraId="0EEEEB6D"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26 Months</w:t>
                  </w:r>
                </w:p>
              </w:tc>
              <w:tc>
                <w:tcPr>
                  <w:tcW w:w="2652" w:type="dxa"/>
                  <w:vMerge/>
                </w:tcPr>
                <w:p w14:paraId="7ECA7BA0"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3AD141A8" w14:textId="77777777" w:rsidTr="00DE230A">
              <w:trPr>
                <w:trHeight w:val="332"/>
              </w:trPr>
              <w:tc>
                <w:tcPr>
                  <w:tcW w:w="733" w:type="dxa"/>
                </w:tcPr>
                <w:p w14:paraId="448D4054"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(ix)</w:t>
                  </w:r>
                </w:p>
              </w:tc>
              <w:tc>
                <w:tcPr>
                  <w:tcW w:w="2052" w:type="dxa"/>
                </w:tcPr>
                <w:p w14:paraId="79E9C0C3"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Unit-19</w:t>
                  </w:r>
                </w:p>
              </w:tc>
              <w:tc>
                <w:tcPr>
                  <w:tcW w:w="2058" w:type="dxa"/>
                </w:tcPr>
                <w:p w14:paraId="1794E869"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27 Months</w:t>
                  </w:r>
                </w:p>
              </w:tc>
              <w:tc>
                <w:tcPr>
                  <w:tcW w:w="2652" w:type="dxa"/>
                  <w:vMerge/>
                </w:tcPr>
                <w:p w14:paraId="46A4C974"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6DFFCB88" w14:textId="77777777" w:rsidTr="00DE230A">
              <w:trPr>
                <w:trHeight w:val="332"/>
              </w:trPr>
              <w:tc>
                <w:tcPr>
                  <w:tcW w:w="733" w:type="dxa"/>
                </w:tcPr>
                <w:p w14:paraId="08D08DB2"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lastRenderedPageBreak/>
                    <w:t>(xx)</w:t>
                  </w:r>
                </w:p>
              </w:tc>
              <w:tc>
                <w:tcPr>
                  <w:tcW w:w="2052" w:type="dxa"/>
                </w:tcPr>
                <w:p w14:paraId="43D899F7"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Unit-20</w:t>
                  </w:r>
                </w:p>
              </w:tc>
              <w:tc>
                <w:tcPr>
                  <w:tcW w:w="2058" w:type="dxa"/>
                </w:tcPr>
                <w:p w14:paraId="67976A53"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27 Months</w:t>
                  </w:r>
                </w:p>
              </w:tc>
              <w:tc>
                <w:tcPr>
                  <w:tcW w:w="2652" w:type="dxa"/>
                  <w:vMerge/>
                </w:tcPr>
                <w:p w14:paraId="36D6EAF0"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0693F440" w14:textId="77777777" w:rsidTr="00DE230A">
              <w:trPr>
                <w:trHeight w:val="332"/>
              </w:trPr>
              <w:tc>
                <w:tcPr>
                  <w:tcW w:w="733" w:type="dxa"/>
                </w:tcPr>
                <w:p w14:paraId="09301227"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(xxi)</w:t>
                  </w:r>
                </w:p>
              </w:tc>
              <w:tc>
                <w:tcPr>
                  <w:tcW w:w="2052" w:type="dxa"/>
                </w:tcPr>
                <w:p w14:paraId="14350B75"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Unit-21</w:t>
                  </w:r>
                </w:p>
              </w:tc>
              <w:tc>
                <w:tcPr>
                  <w:tcW w:w="2058" w:type="dxa"/>
                </w:tcPr>
                <w:p w14:paraId="52053E33"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28 Months</w:t>
                  </w:r>
                </w:p>
              </w:tc>
              <w:tc>
                <w:tcPr>
                  <w:tcW w:w="2652" w:type="dxa"/>
                  <w:vMerge/>
                </w:tcPr>
                <w:p w14:paraId="2E301B4C"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5A405878" w14:textId="77777777" w:rsidTr="00DE230A">
              <w:trPr>
                <w:trHeight w:val="332"/>
              </w:trPr>
              <w:tc>
                <w:tcPr>
                  <w:tcW w:w="733" w:type="dxa"/>
                </w:tcPr>
                <w:p w14:paraId="750DF338"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(xxii)</w:t>
                  </w:r>
                </w:p>
              </w:tc>
              <w:tc>
                <w:tcPr>
                  <w:tcW w:w="2052" w:type="dxa"/>
                </w:tcPr>
                <w:p w14:paraId="33389F7C"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Unit-22</w:t>
                  </w:r>
                </w:p>
              </w:tc>
              <w:tc>
                <w:tcPr>
                  <w:tcW w:w="2058" w:type="dxa"/>
                </w:tcPr>
                <w:p w14:paraId="1E4B2081"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28 Months</w:t>
                  </w:r>
                </w:p>
              </w:tc>
              <w:tc>
                <w:tcPr>
                  <w:tcW w:w="2652" w:type="dxa"/>
                  <w:vMerge/>
                </w:tcPr>
                <w:p w14:paraId="432AC124"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3F1205C2" w14:textId="77777777" w:rsidTr="00DE230A">
              <w:trPr>
                <w:trHeight w:val="332"/>
              </w:trPr>
              <w:tc>
                <w:tcPr>
                  <w:tcW w:w="733" w:type="dxa"/>
                </w:tcPr>
                <w:p w14:paraId="718EDDFD"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(xxiii)</w:t>
                  </w:r>
                </w:p>
              </w:tc>
              <w:tc>
                <w:tcPr>
                  <w:tcW w:w="2052" w:type="dxa"/>
                </w:tcPr>
                <w:p w14:paraId="10E7306B"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Unit-23</w:t>
                  </w:r>
                </w:p>
              </w:tc>
              <w:tc>
                <w:tcPr>
                  <w:tcW w:w="2058" w:type="dxa"/>
                </w:tcPr>
                <w:p w14:paraId="103935F1"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29 Months</w:t>
                  </w:r>
                </w:p>
              </w:tc>
              <w:tc>
                <w:tcPr>
                  <w:tcW w:w="2652" w:type="dxa"/>
                  <w:vMerge/>
                </w:tcPr>
                <w:p w14:paraId="7DD71372"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4F47953B" w14:textId="77777777" w:rsidTr="00DE230A">
              <w:trPr>
                <w:trHeight w:val="332"/>
              </w:trPr>
              <w:tc>
                <w:tcPr>
                  <w:tcW w:w="733" w:type="dxa"/>
                </w:tcPr>
                <w:p w14:paraId="3173BB5E"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(xxiv)</w:t>
                  </w:r>
                </w:p>
              </w:tc>
              <w:tc>
                <w:tcPr>
                  <w:tcW w:w="2052" w:type="dxa"/>
                </w:tcPr>
                <w:p w14:paraId="3FE7E176"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Unit-24</w:t>
                  </w:r>
                </w:p>
              </w:tc>
              <w:tc>
                <w:tcPr>
                  <w:tcW w:w="2058" w:type="dxa"/>
                </w:tcPr>
                <w:p w14:paraId="3DC13D51"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30 Months</w:t>
                  </w:r>
                </w:p>
              </w:tc>
              <w:tc>
                <w:tcPr>
                  <w:tcW w:w="2652" w:type="dxa"/>
                  <w:vMerge/>
                </w:tcPr>
                <w:p w14:paraId="395A10E9"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0FF7D89C" w14:textId="77777777" w:rsidTr="00DE230A">
              <w:trPr>
                <w:trHeight w:val="332"/>
              </w:trPr>
              <w:tc>
                <w:tcPr>
                  <w:tcW w:w="733" w:type="dxa"/>
                </w:tcPr>
                <w:p w14:paraId="0834E96E"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(xxv)</w:t>
                  </w:r>
                </w:p>
              </w:tc>
              <w:tc>
                <w:tcPr>
                  <w:tcW w:w="2052" w:type="dxa"/>
                </w:tcPr>
                <w:p w14:paraId="70EBD123"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Unit-25</w:t>
                  </w:r>
                </w:p>
              </w:tc>
              <w:tc>
                <w:tcPr>
                  <w:tcW w:w="2058" w:type="dxa"/>
                </w:tcPr>
                <w:p w14:paraId="21C3240D"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31 Months</w:t>
                  </w:r>
                </w:p>
              </w:tc>
              <w:tc>
                <w:tcPr>
                  <w:tcW w:w="2652" w:type="dxa"/>
                  <w:vMerge/>
                </w:tcPr>
                <w:p w14:paraId="564AD5C5"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1EBBEB88" w14:textId="77777777" w:rsidTr="00DE230A">
              <w:trPr>
                <w:trHeight w:val="332"/>
              </w:trPr>
              <w:tc>
                <w:tcPr>
                  <w:tcW w:w="733" w:type="dxa"/>
                </w:tcPr>
                <w:p w14:paraId="323D9DAF"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(xxvi)</w:t>
                  </w:r>
                </w:p>
              </w:tc>
              <w:tc>
                <w:tcPr>
                  <w:tcW w:w="2052" w:type="dxa"/>
                </w:tcPr>
                <w:p w14:paraId="00D70138"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Unit-26</w:t>
                  </w:r>
                </w:p>
              </w:tc>
              <w:tc>
                <w:tcPr>
                  <w:tcW w:w="2058" w:type="dxa"/>
                </w:tcPr>
                <w:p w14:paraId="53566F20"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32 Months</w:t>
                  </w:r>
                </w:p>
              </w:tc>
              <w:tc>
                <w:tcPr>
                  <w:tcW w:w="2652" w:type="dxa"/>
                  <w:vMerge/>
                </w:tcPr>
                <w:p w14:paraId="35F1F7CB"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658B3729" w14:textId="77777777" w:rsidTr="00DE230A">
              <w:trPr>
                <w:trHeight w:val="332"/>
              </w:trPr>
              <w:tc>
                <w:tcPr>
                  <w:tcW w:w="733" w:type="dxa"/>
                </w:tcPr>
                <w:p w14:paraId="2A479082"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(xxvii)</w:t>
                  </w:r>
                </w:p>
              </w:tc>
              <w:tc>
                <w:tcPr>
                  <w:tcW w:w="2052" w:type="dxa"/>
                </w:tcPr>
                <w:p w14:paraId="167F8560"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Unit-27</w:t>
                  </w:r>
                </w:p>
              </w:tc>
              <w:tc>
                <w:tcPr>
                  <w:tcW w:w="2058" w:type="dxa"/>
                </w:tcPr>
                <w:p w14:paraId="352C658E"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33 Months</w:t>
                  </w:r>
                </w:p>
              </w:tc>
              <w:tc>
                <w:tcPr>
                  <w:tcW w:w="2652" w:type="dxa"/>
                  <w:vMerge/>
                </w:tcPr>
                <w:p w14:paraId="0340BC7A"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6C8565E2" w14:textId="77777777" w:rsidTr="00DE230A">
              <w:trPr>
                <w:trHeight w:val="332"/>
              </w:trPr>
              <w:tc>
                <w:tcPr>
                  <w:tcW w:w="733" w:type="dxa"/>
                </w:tcPr>
                <w:p w14:paraId="28D00B7F"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(xxviii)</w:t>
                  </w:r>
                </w:p>
              </w:tc>
              <w:tc>
                <w:tcPr>
                  <w:tcW w:w="2052" w:type="dxa"/>
                </w:tcPr>
                <w:p w14:paraId="5055CB52"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Unit-28</w:t>
                  </w:r>
                </w:p>
              </w:tc>
              <w:tc>
                <w:tcPr>
                  <w:tcW w:w="2058" w:type="dxa"/>
                </w:tcPr>
                <w:p w14:paraId="0665EDDF"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34 Months</w:t>
                  </w:r>
                </w:p>
              </w:tc>
              <w:tc>
                <w:tcPr>
                  <w:tcW w:w="2652" w:type="dxa"/>
                  <w:vMerge/>
                </w:tcPr>
                <w:p w14:paraId="0F6338C4"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637C40" w14:paraId="6C89264C" w14:textId="77777777" w:rsidTr="00DE230A">
              <w:trPr>
                <w:trHeight w:val="332"/>
              </w:trPr>
              <w:tc>
                <w:tcPr>
                  <w:tcW w:w="733" w:type="dxa"/>
                </w:tcPr>
                <w:p w14:paraId="54A26F29"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(xxix)</w:t>
                  </w:r>
                </w:p>
              </w:tc>
              <w:tc>
                <w:tcPr>
                  <w:tcW w:w="2052" w:type="dxa"/>
                </w:tcPr>
                <w:p w14:paraId="768F4CA3"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Unit-29</w:t>
                  </w:r>
                </w:p>
              </w:tc>
              <w:tc>
                <w:tcPr>
                  <w:tcW w:w="2058" w:type="dxa"/>
                </w:tcPr>
                <w:p w14:paraId="727BF3C3" w14:textId="77777777" w:rsidR="002048A0" w:rsidRPr="00637C40"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35 Months</w:t>
                  </w:r>
                </w:p>
              </w:tc>
              <w:tc>
                <w:tcPr>
                  <w:tcW w:w="2652" w:type="dxa"/>
                  <w:vMerge/>
                </w:tcPr>
                <w:p w14:paraId="18436512" w14:textId="77777777" w:rsidR="002048A0" w:rsidRPr="00637C40" w:rsidRDefault="002048A0" w:rsidP="002048A0">
                  <w:pPr>
                    <w:tabs>
                      <w:tab w:val="left" w:pos="2457"/>
                    </w:tabs>
                    <w:ind w:left="-108"/>
                    <w:jc w:val="center"/>
                    <w:rPr>
                      <w:rFonts w:ascii="Arial" w:hAnsi="Arial" w:cs="Arial"/>
                      <w:b/>
                      <w:bCs/>
                      <w:sz w:val="22"/>
                      <w:szCs w:val="22"/>
                    </w:rPr>
                  </w:pPr>
                </w:p>
              </w:tc>
            </w:tr>
            <w:tr w:rsidR="002048A0" w:rsidRPr="000137B1" w14:paraId="65FB2506" w14:textId="77777777" w:rsidTr="00DE230A">
              <w:trPr>
                <w:trHeight w:val="332"/>
              </w:trPr>
              <w:tc>
                <w:tcPr>
                  <w:tcW w:w="733" w:type="dxa"/>
                </w:tcPr>
                <w:p w14:paraId="648F2BBE" w14:textId="77777777" w:rsidR="002048A0" w:rsidRPr="00637C40" w:rsidRDefault="002048A0" w:rsidP="002048A0">
                  <w:pPr>
                    <w:ind w:left="-90" w:right="-105"/>
                    <w:jc w:val="center"/>
                    <w:rPr>
                      <w:rFonts w:ascii="Arial" w:eastAsia="MS Mincho" w:hAnsi="Arial" w:cs="Arial"/>
                      <w:sz w:val="22"/>
                      <w:szCs w:val="22"/>
                    </w:rPr>
                  </w:pPr>
                  <w:r w:rsidRPr="00637C40">
                    <w:rPr>
                      <w:rFonts w:ascii="Arial" w:eastAsia="MS Mincho" w:hAnsi="Arial" w:cs="Arial"/>
                      <w:sz w:val="22"/>
                      <w:szCs w:val="22"/>
                    </w:rPr>
                    <w:t>(xxx)</w:t>
                  </w:r>
                </w:p>
              </w:tc>
              <w:tc>
                <w:tcPr>
                  <w:tcW w:w="2052" w:type="dxa"/>
                </w:tcPr>
                <w:p w14:paraId="638DF4DC" w14:textId="77777777" w:rsidR="002048A0" w:rsidRPr="00637C40" w:rsidRDefault="002048A0" w:rsidP="002048A0">
                  <w:pPr>
                    <w:spacing w:after="120"/>
                    <w:jc w:val="center"/>
                    <w:rPr>
                      <w:rFonts w:ascii="Arial" w:hAnsi="Arial" w:cs="Arial"/>
                      <w:b/>
                      <w:sz w:val="22"/>
                      <w:szCs w:val="22"/>
                    </w:rPr>
                  </w:pPr>
                  <w:r w:rsidRPr="00637C40">
                    <w:rPr>
                      <w:rFonts w:ascii="Arial" w:hAnsi="Arial" w:cs="Arial"/>
                      <w:b/>
                      <w:sz w:val="22"/>
                      <w:szCs w:val="22"/>
                    </w:rPr>
                    <w:t>Unit-30</w:t>
                  </w:r>
                </w:p>
              </w:tc>
              <w:tc>
                <w:tcPr>
                  <w:tcW w:w="2058" w:type="dxa"/>
                </w:tcPr>
                <w:p w14:paraId="57F777C8"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637C40">
                    <w:rPr>
                      <w:rFonts w:ascii="Arial" w:hAnsi="Arial" w:cs="Arial"/>
                      <w:b/>
                      <w:bCs/>
                      <w:sz w:val="22"/>
                      <w:szCs w:val="22"/>
                    </w:rPr>
                    <w:t>36 Months</w:t>
                  </w:r>
                </w:p>
              </w:tc>
              <w:tc>
                <w:tcPr>
                  <w:tcW w:w="2652" w:type="dxa"/>
                  <w:vMerge/>
                </w:tcPr>
                <w:p w14:paraId="4BBB2805" w14:textId="77777777" w:rsidR="002048A0" w:rsidRPr="000137B1" w:rsidRDefault="002048A0" w:rsidP="002048A0">
                  <w:pPr>
                    <w:tabs>
                      <w:tab w:val="left" w:pos="2457"/>
                    </w:tabs>
                    <w:ind w:left="-108"/>
                    <w:jc w:val="center"/>
                    <w:rPr>
                      <w:rFonts w:ascii="Arial" w:hAnsi="Arial" w:cs="Arial"/>
                      <w:b/>
                      <w:bCs/>
                      <w:sz w:val="22"/>
                      <w:szCs w:val="22"/>
                    </w:rPr>
                  </w:pPr>
                </w:p>
              </w:tc>
            </w:tr>
          </w:tbl>
          <w:p w14:paraId="241150BB" w14:textId="77777777" w:rsidR="00804CF7" w:rsidRDefault="00804CF7" w:rsidP="00804CF7">
            <w:pPr>
              <w:jc w:val="both"/>
              <w:rPr>
                <w:rFonts w:ascii="Book Antiqua" w:hAnsi="Book Antiqua" w:cs="Arial"/>
                <w:sz w:val="22"/>
                <w:szCs w:val="22"/>
              </w:rPr>
            </w:pPr>
          </w:p>
          <w:p w14:paraId="4DAA5F8E" w14:textId="4752DE50" w:rsidR="00804CF7" w:rsidRDefault="00804CF7" w:rsidP="00804CF7">
            <w:pPr>
              <w:jc w:val="both"/>
              <w:rPr>
                <w:rFonts w:ascii="Book Antiqua" w:eastAsia="MS Mincho" w:hAnsi="Book Antiqua" w:cs="Arial"/>
                <w:sz w:val="22"/>
                <w:szCs w:val="22"/>
              </w:rPr>
            </w:pPr>
            <w:r w:rsidRPr="009437F3">
              <w:rPr>
                <w:rFonts w:ascii="Book Antiqua" w:eastAsia="MS Mincho" w:hAnsi="Book Antiqua" w:cs="Arial"/>
                <w:b/>
                <w:bCs/>
                <w:sz w:val="22"/>
                <w:szCs w:val="22"/>
              </w:rPr>
              <w:t>Note: The Unit mentioned above includes the aforesaid Reactor (including Insulating Oil) and any other item/equipment/material/services (</w:t>
            </w:r>
            <w:r w:rsidRPr="009437F3">
              <w:rPr>
                <w:rFonts w:ascii="Book Antiqua" w:eastAsia="MS Mincho" w:hAnsi="Book Antiqua" w:cs="Arial"/>
                <w:b/>
                <w:bCs/>
                <w:i/>
                <w:iCs/>
                <w:sz w:val="22"/>
                <w:szCs w:val="22"/>
              </w:rPr>
              <w:t xml:space="preserve">as per </w:t>
            </w:r>
            <w:proofErr w:type="spellStart"/>
            <w:r w:rsidRPr="009437F3">
              <w:rPr>
                <w:rFonts w:ascii="Book Antiqua" w:eastAsia="MS Mincho" w:hAnsi="Book Antiqua" w:cs="Arial"/>
                <w:b/>
                <w:bCs/>
                <w:i/>
                <w:iCs/>
                <w:sz w:val="22"/>
                <w:szCs w:val="22"/>
              </w:rPr>
              <w:t>BoQ</w:t>
            </w:r>
            <w:proofErr w:type="spellEnd"/>
            <w:r w:rsidRPr="009437F3">
              <w:rPr>
                <w:rFonts w:ascii="Book Antiqua" w:eastAsia="MS Mincho" w:hAnsi="Book Antiqua" w:cs="Arial"/>
                <w:b/>
                <w:bCs/>
                <w:i/>
                <w:iCs/>
                <w:sz w:val="22"/>
                <w:szCs w:val="22"/>
              </w:rPr>
              <w:t>/Price Schedules</w:t>
            </w:r>
            <w:r w:rsidRPr="009437F3">
              <w:rPr>
                <w:rFonts w:ascii="Book Antiqua" w:eastAsia="MS Mincho" w:hAnsi="Book Antiqua" w:cs="Arial"/>
                <w:b/>
                <w:bCs/>
                <w:sz w:val="22"/>
                <w:szCs w:val="22"/>
              </w:rPr>
              <w:t xml:space="preserve">) to be supplied </w:t>
            </w:r>
            <w:proofErr w:type="spellStart"/>
            <w:r w:rsidRPr="009437F3">
              <w:rPr>
                <w:rFonts w:ascii="Book Antiqua" w:eastAsia="MS Mincho" w:hAnsi="Book Antiqua" w:cs="Arial"/>
                <w:b/>
                <w:bCs/>
                <w:sz w:val="22"/>
                <w:szCs w:val="22"/>
              </w:rPr>
              <w:t>alongwith</w:t>
            </w:r>
            <w:proofErr w:type="spellEnd"/>
            <w:r w:rsidRPr="009437F3">
              <w:rPr>
                <w:rFonts w:ascii="Book Antiqua" w:eastAsia="MS Mincho" w:hAnsi="Book Antiqua" w:cs="Arial"/>
                <w:b/>
                <w:bCs/>
                <w:sz w:val="22"/>
                <w:szCs w:val="22"/>
              </w:rPr>
              <w:t xml:space="preserve"> the said Reactor. The said item/ equipment/ material/ services (</w:t>
            </w:r>
            <w:r w:rsidRPr="009437F3">
              <w:rPr>
                <w:rFonts w:ascii="Book Antiqua" w:eastAsia="MS Mincho" w:hAnsi="Book Antiqua" w:cs="Arial"/>
                <w:b/>
                <w:bCs/>
                <w:i/>
                <w:iCs/>
                <w:sz w:val="22"/>
                <w:szCs w:val="22"/>
              </w:rPr>
              <w:t xml:space="preserve">as per </w:t>
            </w:r>
            <w:proofErr w:type="spellStart"/>
            <w:r w:rsidRPr="009437F3">
              <w:rPr>
                <w:rFonts w:ascii="Book Antiqua" w:eastAsia="MS Mincho" w:hAnsi="Book Antiqua" w:cs="Arial"/>
                <w:b/>
                <w:bCs/>
                <w:i/>
                <w:iCs/>
                <w:sz w:val="22"/>
                <w:szCs w:val="22"/>
              </w:rPr>
              <w:t>BoQ</w:t>
            </w:r>
            <w:proofErr w:type="spellEnd"/>
            <w:r w:rsidRPr="009437F3">
              <w:rPr>
                <w:rFonts w:ascii="Book Antiqua" w:eastAsia="MS Mincho" w:hAnsi="Book Antiqua" w:cs="Arial"/>
                <w:b/>
                <w:bCs/>
                <w:i/>
                <w:iCs/>
                <w:sz w:val="22"/>
                <w:szCs w:val="22"/>
              </w:rPr>
              <w:t>/Price Schedules</w:t>
            </w:r>
            <w:r w:rsidRPr="009437F3">
              <w:rPr>
                <w:rFonts w:ascii="Book Antiqua" w:eastAsia="MS Mincho" w:hAnsi="Book Antiqua" w:cs="Arial"/>
                <w:b/>
                <w:bCs/>
                <w:sz w:val="22"/>
                <w:szCs w:val="22"/>
              </w:rPr>
              <w:t xml:space="preserve">) to be supplied along with the aforesaid Reactor (including Insulating Oil) shall be suitably intimated by POWERGRID during execution of the Contract prior to </w:t>
            </w:r>
            <w:r w:rsidRPr="009437F3">
              <w:rPr>
                <w:rFonts w:ascii="Book Antiqua" w:hAnsi="Book Antiqua" w:cs="Arial"/>
                <w:b/>
                <w:bCs/>
                <w:sz w:val="22"/>
                <w:szCs w:val="22"/>
              </w:rPr>
              <w:t>scheduled dispatch of the Reactor.</w:t>
            </w:r>
          </w:p>
          <w:p w14:paraId="66FB7200" w14:textId="77777777" w:rsidR="00630D33" w:rsidRPr="004E2E89" w:rsidRDefault="00630D33" w:rsidP="00821850">
            <w:pPr>
              <w:jc w:val="both"/>
              <w:rPr>
                <w:rFonts w:ascii="Book Antiqua" w:hAnsi="Book Antiqua" w:cs="Arial"/>
                <w:sz w:val="22"/>
                <w:szCs w:val="22"/>
              </w:rPr>
            </w:pPr>
          </w:p>
        </w:tc>
      </w:tr>
      <w:tr w:rsidR="00036B1A" w:rsidRPr="004E2E89" w14:paraId="1771AD6F" w14:textId="77777777" w:rsidTr="60C5E2C7">
        <w:tc>
          <w:tcPr>
            <w:tcW w:w="568" w:type="dxa"/>
            <w:tcBorders>
              <w:right w:val="single" w:sz="4" w:space="0" w:color="auto"/>
            </w:tcBorders>
          </w:tcPr>
          <w:p w14:paraId="655F0CDC" w14:textId="77777777" w:rsidR="00036B1A" w:rsidRPr="004E2E89" w:rsidRDefault="00036B1A"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GCC 21.2</w:t>
            </w:r>
          </w:p>
        </w:tc>
        <w:tc>
          <w:tcPr>
            <w:tcW w:w="7787" w:type="dxa"/>
            <w:tcBorders>
              <w:left w:val="nil"/>
            </w:tcBorders>
          </w:tcPr>
          <w:p w14:paraId="01E0C608" w14:textId="77777777" w:rsidR="00036B1A" w:rsidRPr="004E2E89" w:rsidRDefault="00036B1A" w:rsidP="00036B1A">
            <w:pPr>
              <w:jc w:val="both"/>
              <w:rPr>
                <w:rFonts w:ascii="Book Antiqua" w:hAnsi="Book Antiqua" w:cs="Arial"/>
                <w:b/>
                <w:bCs/>
                <w:sz w:val="22"/>
                <w:szCs w:val="22"/>
              </w:rPr>
            </w:pPr>
            <w:r w:rsidRPr="004E2E89">
              <w:rPr>
                <w:rFonts w:ascii="Book Antiqua" w:hAnsi="Book Antiqua" w:cs="Arial"/>
                <w:b/>
                <w:bCs/>
                <w:sz w:val="22"/>
                <w:szCs w:val="22"/>
              </w:rPr>
              <w:t>Replace GCC 21.2 with the following:</w:t>
            </w:r>
          </w:p>
          <w:p w14:paraId="2719C10D" w14:textId="77777777" w:rsidR="00036B1A" w:rsidRPr="004E2E89" w:rsidRDefault="00036B1A" w:rsidP="00036B1A">
            <w:pPr>
              <w:jc w:val="both"/>
              <w:rPr>
                <w:rFonts w:ascii="Book Antiqua" w:hAnsi="Book Antiqua" w:cs="Arial"/>
                <w:sz w:val="22"/>
                <w:szCs w:val="22"/>
              </w:rPr>
            </w:pPr>
          </w:p>
          <w:p w14:paraId="220FE6A5"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036B1A" w:rsidRPr="004E2E89" w:rsidRDefault="00036B1A" w:rsidP="00036B1A">
            <w:pPr>
              <w:jc w:val="both"/>
              <w:rPr>
                <w:rFonts w:ascii="Book Antiqua" w:hAnsi="Book Antiqua" w:cs="Arial"/>
                <w:sz w:val="22"/>
                <w:szCs w:val="22"/>
              </w:rPr>
            </w:pPr>
          </w:p>
          <w:p w14:paraId="1CEA9580"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4E2E89" w:rsidRDefault="00036B1A" w:rsidP="00036B1A">
            <w:pPr>
              <w:jc w:val="both"/>
              <w:rPr>
                <w:rFonts w:ascii="Book Antiqua" w:hAnsi="Book Antiqua" w:cs="Arial"/>
                <w:b/>
                <w:bCs/>
                <w:sz w:val="22"/>
                <w:szCs w:val="22"/>
              </w:rPr>
            </w:pPr>
          </w:p>
          <w:p w14:paraId="424E4C1E"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 xml:space="preserve">The Employer may, without prejudice to any other method of recovery, </w:t>
            </w:r>
            <w:r w:rsidRPr="004E2E89">
              <w:rPr>
                <w:rFonts w:ascii="Book Antiqua" w:hAnsi="Book Antiqua" w:cs="Arial"/>
                <w:sz w:val="22"/>
                <w:szCs w:val="22"/>
              </w:rPr>
              <w:lastRenderedPageBreak/>
              <w:t>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036B1A" w:rsidRPr="004E2E89" w:rsidRDefault="00036B1A" w:rsidP="00036B1A">
            <w:pPr>
              <w:jc w:val="both"/>
              <w:rPr>
                <w:rFonts w:ascii="Book Antiqua" w:hAnsi="Book Antiqua" w:cs="Arial"/>
                <w:b/>
                <w:bCs/>
                <w:sz w:val="22"/>
                <w:szCs w:val="22"/>
              </w:rPr>
            </w:pPr>
          </w:p>
        </w:tc>
      </w:tr>
      <w:tr w:rsidR="00C711AC" w:rsidRPr="004E2E89" w14:paraId="5B7DAFE4" w14:textId="77777777" w:rsidTr="60C5E2C7">
        <w:tc>
          <w:tcPr>
            <w:tcW w:w="568" w:type="dxa"/>
            <w:tcBorders>
              <w:right w:val="single" w:sz="4" w:space="0" w:color="auto"/>
            </w:tcBorders>
          </w:tcPr>
          <w:p w14:paraId="7F174786" w14:textId="77777777" w:rsidR="00C711AC" w:rsidRPr="004E2E89" w:rsidRDefault="00C711A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22.2</w:t>
            </w:r>
          </w:p>
        </w:tc>
        <w:tc>
          <w:tcPr>
            <w:tcW w:w="7787" w:type="dxa"/>
            <w:tcBorders>
              <w:left w:val="nil"/>
            </w:tcBorders>
          </w:tcPr>
          <w:p w14:paraId="4F4D24C0" w14:textId="77777777" w:rsidR="00C711AC" w:rsidRPr="004E2E89" w:rsidRDefault="00C711AC" w:rsidP="00C711AC">
            <w:pPr>
              <w:jc w:val="both"/>
              <w:rPr>
                <w:rFonts w:ascii="Book Antiqua" w:hAnsi="Book Antiqua" w:cs="Arial"/>
                <w:b/>
                <w:bCs/>
                <w:sz w:val="22"/>
                <w:szCs w:val="22"/>
              </w:rPr>
            </w:pPr>
            <w:r w:rsidRPr="004E2E89">
              <w:rPr>
                <w:rFonts w:ascii="Book Antiqua" w:hAnsi="Book Antiqua" w:cs="Arial"/>
                <w:b/>
                <w:bCs/>
                <w:sz w:val="22"/>
                <w:szCs w:val="22"/>
              </w:rPr>
              <w:t>Replace the first para of GCC Sub-Clause 22.2 with the following:</w:t>
            </w:r>
          </w:p>
          <w:p w14:paraId="5D87B084" w14:textId="77777777" w:rsidR="00C711AC" w:rsidRPr="004E2E89" w:rsidRDefault="00C711AC" w:rsidP="00C711AC">
            <w:pPr>
              <w:jc w:val="both"/>
              <w:rPr>
                <w:rFonts w:ascii="Book Antiqua" w:hAnsi="Book Antiqua" w:cs="Arial"/>
                <w:sz w:val="22"/>
                <w:szCs w:val="22"/>
              </w:rPr>
            </w:pPr>
          </w:p>
          <w:p w14:paraId="398B9ED5"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“The Defect Liability Period shall be as under:</w:t>
            </w:r>
          </w:p>
          <w:p w14:paraId="3C5913EA" w14:textId="77777777" w:rsidR="00C711AC" w:rsidRPr="004E2E89" w:rsidRDefault="00C711AC" w:rsidP="00C711AC">
            <w:pPr>
              <w:jc w:val="both"/>
              <w:rPr>
                <w:rFonts w:ascii="Book Antiqua" w:hAnsi="Book Antiqua" w:cs="Arial"/>
                <w:sz w:val="22"/>
                <w:szCs w:val="22"/>
              </w:rPr>
            </w:pPr>
          </w:p>
          <w:p w14:paraId="405DDD3C" w14:textId="7E24F4DB" w:rsidR="00C711AC" w:rsidRPr="004E2E89" w:rsidRDefault="00652493" w:rsidP="00864377">
            <w:pPr>
              <w:pStyle w:val="ListParagraph"/>
              <w:numPr>
                <w:ilvl w:val="0"/>
                <w:numId w:val="5"/>
              </w:numPr>
              <w:ind w:left="522" w:hanging="522"/>
              <w:jc w:val="both"/>
              <w:rPr>
                <w:rFonts w:ascii="Book Antiqua" w:hAnsi="Book Antiqua" w:cs="Arial"/>
                <w:sz w:val="22"/>
                <w:szCs w:val="22"/>
              </w:rPr>
            </w:pPr>
            <w:r w:rsidRPr="004E2E89">
              <w:rPr>
                <w:rFonts w:ascii="Book Antiqua" w:hAnsi="Book Antiqua" w:cs="Arial"/>
                <w:b/>
                <w:bCs/>
                <w:sz w:val="22"/>
                <w:szCs w:val="22"/>
              </w:rPr>
              <w:t>Sixty (60) months</w:t>
            </w:r>
            <w:r w:rsidRPr="004E2E89">
              <w:rPr>
                <w:rFonts w:ascii="Book Antiqua" w:hAnsi="Book Antiqua" w:cs="Arial"/>
                <w:sz w:val="22"/>
                <w:szCs w:val="22"/>
              </w:rPr>
              <w:t xml:space="preserve"> for </w:t>
            </w:r>
            <w:r w:rsidR="00773AED" w:rsidRPr="00AC6B24">
              <w:rPr>
                <w:rFonts w:ascii="Book Antiqua" w:hAnsi="Book Antiqua"/>
                <w:b/>
                <w:bCs/>
                <w:color w:val="0000CC"/>
                <w:sz w:val="22"/>
                <w:szCs w:val="22"/>
              </w:rPr>
              <w:t xml:space="preserve">765kV Reactors </w:t>
            </w:r>
            <w:r w:rsidRPr="004E2E89">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00773AED" w:rsidRPr="00AC6B24">
              <w:rPr>
                <w:rFonts w:ascii="Book Antiqua" w:hAnsi="Book Antiqua"/>
                <w:b/>
                <w:bCs/>
                <w:color w:val="0000CC"/>
                <w:sz w:val="22"/>
                <w:szCs w:val="22"/>
              </w:rPr>
              <w:t>765kV Reactors</w:t>
            </w:r>
            <w:r w:rsidR="00C711AC" w:rsidRPr="004E2E89">
              <w:rPr>
                <w:rFonts w:ascii="Book Antiqua" w:hAnsi="Book Antiqua" w:cs="Arial"/>
                <w:sz w:val="22"/>
                <w:szCs w:val="22"/>
              </w:rPr>
              <w:t>.</w:t>
            </w:r>
          </w:p>
          <w:p w14:paraId="6BFD2FD8" w14:textId="77777777" w:rsidR="00C711AC" w:rsidRPr="004E2E89" w:rsidRDefault="00C711AC" w:rsidP="00C711AC">
            <w:pPr>
              <w:ind w:left="522" w:hanging="522"/>
              <w:jc w:val="both"/>
              <w:rPr>
                <w:rFonts w:ascii="Book Antiqua" w:hAnsi="Book Antiqua" w:cs="Arial"/>
                <w:sz w:val="22"/>
                <w:szCs w:val="22"/>
              </w:rPr>
            </w:pPr>
          </w:p>
          <w:p w14:paraId="6B2164A2" w14:textId="77777777" w:rsidR="00C711AC" w:rsidRPr="004E2E89" w:rsidRDefault="00C711AC" w:rsidP="00864377">
            <w:pPr>
              <w:pStyle w:val="ListParagraph"/>
              <w:numPr>
                <w:ilvl w:val="0"/>
                <w:numId w:val="5"/>
              </w:numPr>
              <w:ind w:left="522" w:hanging="522"/>
              <w:jc w:val="both"/>
              <w:rPr>
                <w:rFonts w:ascii="Book Antiqua" w:hAnsi="Book Antiqua" w:cs="Arial"/>
                <w:sz w:val="22"/>
                <w:szCs w:val="22"/>
              </w:rPr>
            </w:pPr>
            <w:r w:rsidRPr="004E2E89">
              <w:rPr>
                <w:rFonts w:ascii="Book Antiqua" w:hAnsi="Book Antiqua" w:cs="Arial"/>
                <w:b/>
                <w:bCs/>
                <w:sz w:val="22"/>
                <w:szCs w:val="22"/>
              </w:rPr>
              <w:t>Twelve (12) months</w:t>
            </w:r>
            <w:r w:rsidRPr="004E2E89">
              <w:rPr>
                <w:rFonts w:ascii="Book Antiqua" w:hAnsi="Book Antiqua" w:cs="Arial"/>
                <w:sz w:val="22"/>
                <w:szCs w:val="22"/>
              </w:rPr>
              <w:t xml:space="preserve"> from the </w:t>
            </w:r>
            <w:r w:rsidRPr="004E2E89">
              <w:rPr>
                <w:rFonts w:ascii="Book Antiqua" w:hAnsi="Book Antiqua"/>
                <w:sz w:val="22"/>
                <w:szCs w:val="22"/>
              </w:rPr>
              <w:t>date</w:t>
            </w:r>
            <w:r w:rsidRPr="004E2E89">
              <w:rPr>
                <w:rFonts w:ascii="Book Antiqua" w:hAnsi="Book Antiqua" w:cs="Arial"/>
                <w:sz w:val="22"/>
                <w:szCs w:val="22"/>
              </w:rPr>
              <w:t xml:space="preserve"> of Taking Over/Completion of Facilities for all items other than those specified in (i) above.</w:t>
            </w:r>
          </w:p>
          <w:p w14:paraId="7B1E7BBB" w14:textId="77777777" w:rsidR="00C221DA" w:rsidRPr="004E2E89" w:rsidRDefault="00C221DA" w:rsidP="00C221DA">
            <w:pPr>
              <w:pStyle w:val="ListParagraph"/>
              <w:ind w:left="0"/>
              <w:jc w:val="both"/>
              <w:rPr>
                <w:rFonts w:ascii="Book Antiqua" w:hAnsi="Book Antiqua" w:cs="Arial"/>
                <w:sz w:val="22"/>
                <w:szCs w:val="22"/>
              </w:rPr>
            </w:pPr>
          </w:p>
        </w:tc>
      </w:tr>
      <w:tr w:rsidR="00C711AC" w:rsidRPr="004E2E89" w14:paraId="47714DD0" w14:textId="77777777" w:rsidTr="60C5E2C7">
        <w:tc>
          <w:tcPr>
            <w:tcW w:w="568" w:type="dxa"/>
            <w:tcBorders>
              <w:right w:val="single" w:sz="4" w:space="0" w:color="auto"/>
            </w:tcBorders>
          </w:tcPr>
          <w:p w14:paraId="7FD19A83" w14:textId="77777777" w:rsidR="00C711AC" w:rsidRPr="004E2E89" w:rsidRDefault="00C711A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C711AC" w:rsidRPr="004E2E89" w:rsidRDefault="00C711AC" w:rsidP="00C711AC">
            <w:pPr>
              <w:rPr>
                <w:rFonts w:ascii="Book Antiqua" w:hAnsi="Book Antiqua"/>
                <w:sz w:val="22"/>
                <w:szCs w:val="22"/>
              </w:rPr>
            </w:pPr>
            <w:r w:rsidRPr="004E2E89">
              <w:rPr>
                <w:rFonts w:ascii="Book Antiqua" w:hAnsi="Book Antiqua"/>
                <w:sz w:val="22"/>
                <w:szCs w:val="22"/>
              </w:rPr>
              <w:t>GCC 22.8</w:t>
            </w:r>
          </w:p>
        </w:tc>
        <w:tc>
          <w:tcPr>
            <w:tcW w:w="7787" w:type="dxa"/>
            <w:tcBorders>
              <w:left w:val="nil"/>
            </w:tcBorders>
          </w:tcPr>
          <w:p w14:paraId="4C6698FB"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Sub-Clause GCC 22.8</w:t>
            </w:r>
          </w:p>
          <w:p w14:paraId="1707B1A6" w14:textId="77777777" w:rsidR="00C711AC" w:rsidRPr="004E2E89" w:rsidRDefault="00C711AC" w:rsidP="00C711AC">
            <w:pPr>
              <w:jc w:val="both"/>
              <w:rPr>
                <w:rFonts w:ascii="Book Antiqua" w:hAnsi="Book Antiqua"/>
                <w:sz w:val="22"/>
                <w:szCs w:val="22"/>
              </w:rPr>
            </w:pPr>
          </w:p>
          <w:p w14:paraId="1D36E654" w14:textId="2D15E930" w:rsidR="00C711AC" w:rsidRPr="004E2E89" w:rsidRDefault="000028A3" w:rsidP="00C711AC">
            <w:pPr>
              <w:jc w:val="both"/>
              <w:rPr>
                <w:rFonts w:ascii="Book Antiqua" w:hAnsi="Book Antiqua" w:cs="Arial"/>
                <w:sz w:val="22"/>
                <w:szCs w:val="22"/>
              </w:rPr>
            </w:pPr>
            <w:r w:rsidRPr="00D60265">
              <w:rPr>
                <w:rFonts w:ascii="Book Antiqua" w:hAnsi="Book Antiqua" w:cs="Arial"/>
                <w:sz w:val="22"/>
                <w:szCs w:val="22"/>
              </w:rPr>
              <w:t xml:space="preserve">Upon correction of the defects in the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 xml:space="preserve">by repair/replacement, such repair/replacement shall have the Defect Liability Period of the said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 xml:space="preserve">extended by a </w:t>
            </w:r>
            <w:r w:rsidRPr="00D60265">
              <w:rPr>
                <w:rFonts w:ascii="Book Antiqua" w:hAnsi="Book Antiqua" w:cs="Arial"/>
                <w:color w:val="000000"/>
                <w:sz w:val="22"/>
                <w:szCs w:val="22"/>
              </w:rPr>
              <w:t xml:space="preserve">period of 2 years from the time of such repair/replacement of the said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to rectify the defect, or up to the expiry of period mentioned in GCC Sub-Clause 22.2, whichever is later</w:t>
            </w:r>
            <w:r w:rsidR="00C711AC" w:rsidRPr="004E2E89">
              <w:rPr>
                <w:rFonts w:ascii="Book Antiqua" w:hAnsi="Book Antiqua" w:cs="Arial"/>
                <w:sz w:val="22"/>
                <w:szCs w:val="22"/>
              </w:rPr>
              <w:t>.</w:t>
            </w:r>
          </w:p>
          <w:p w14:paraId="5E2EE0C2" w14:textId="77777777" w:rsidR="00C711AC" w:rsidRPr="004E2E89" w:rsidRDefault="00C711AC" w:rsidP="00C711AC">
            <w:pPr>
              <w:jc w:val="both"/>
              <w:rPr>
                <w:rFonts w:ascii="Book Antiqua" w:hAnsi="Book Antiqua"/>
                <w:b/>
                <w:bCs/>
                <w:sz w:val="22"/>
                <w:szCs w:val="22"/>
              </w:rPr>
            </w:pPr>
          </w:p>
        </w:tc>
      </w:tr>
      <w:tr w:rsidR="00C711AC" w:rsidRPr="004E2E89" w14:paraId="2B81F184" w14:textId="77777777" w:rsidTr="60C5E2C7">
        <w:tc>
          <w:tcPr>
            <w:tcW w:w="568" w:type="dxa"/>
            <w:tcBorders>
              <w:right w:val="single" w:sz="4" w:space="0" w:color="auto"/>
            </w:tcBorders>
          </w:tcPr>
          <w:p w14:paraId="60C30E82" w14:textId="77777777" w:rsidR="00C711AC" w:rsidRPr="004E2E89" w:rsidRDefault="00C711A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C711AC" w:rsidRPr="004E2E89" w:rsidRDefault="00C711AC" w:rsidP="00C711AC">
            <w:pPr>
              <w:jc w:val="both"/>
              <w:rPr>
                <w:rFonts w:ascii="Book Antiqua" w:hAnsi="Book Antiqua" w:cs="Arial"/>
                <w:sz w:val="22"/>
                <w:szCs w:val="22"/>
              </w:rPr>
            </w:pPr>
            <w:r w:rsidRPr="004E2E89">
              <w:rPr>
                <w:rFonts w:ascii="Book Antiqua" w:hAnsi="Book Antiqua"/>
                <w:sz w:val="22"/>
                <w:szCs w:val="22"/>
              </w:rPr>
              <w:t>GCC 22.8.1</w:t>
            </w:r>
          </w:p>
        </w:tc>
        <w:tc>
          <w:tcPr>
            <w:tcW w:w="7787" w:type="dxa"/>
            <w:tcBorders>
              <w:left w:val="nil"/>
            </w:tcBorders>
          </w:tcPr>
          <w:p w14:paraId="33BC453D"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Replacing the 2</w:t>
            </w:r>
            <w:r w:rsidRPr="004E2E89">
              <w:rPr>
                <w:rFonts w:ascii="Book Antiqua" w:hAnsi="Book Antiqua"/>
                <w:b/>
                <w:bCs/>
                <w:sz w:val="22"/>
                <w:szCs w:val="22"/>
                <w:vertAlign w:val="superscript"/>
              </w:rPr>
              <w:t>nd</w:t>
            </w:r>
            <w:r w:rsidRPr="004E2E89">
              <w:rPr>
                <w:rFonts w:ascii="Book Antiqua" w:hAnsi="Book Antiqua"/>
                <w:b/>
                <w:bCs/>
                <w:sz w:val="22"/>
                <w:szCs w:val="22"/>
              </w:rPr>
              <w:t xml:space="preserve"> line </w:t>
            </w:r>
            <w:r w:rsidR="00C221DA" w:rsidRPr="004E2E89">
              <w:rPr>
                <w:rFonts w:ascii="Book Antiqua" w:hAnsi="Book Antiqua"/>
                <w:b/>
                <w:bCs/>
                <w:sz w:val="22"/>
                <w:szCs w:val="22"/>
              </w:rPr>
              <w:t>of GCC</w:t>
            </w:r>
            <w:r w:rsidRPr="004E2E89">
              <w:rPr>
                <w:rFonts w:ascii="Book Antiqua" w:hAnsi="Book Antiqua"/>
                <w:b/>
                <w:bCs/>
                <w:sz w:val="22"/>
                <w:szCs w:val="22"/>
              </w:rPr>
              <w:t xml:space="preserve"> Sub-Clause 22.8.1 with the following:</w:t>
            </w:r>
          </w:p>
          <w:p w14:paraId="58B90735" w14:textId="77777777" w:rsidR="00C711AC" w:rsidRPr="004E2E89" w:rsidRDefault="00C711AC" w:rsidP="00C711AC">
            <w:pPr>
              <w:jc w:val="both"/>
              <w:rPr>
                <w:rFonts w:ascii="Book Antiqua" w:hAnsi="Book Antiqua"/>
                <w:sz w:val="22"/>
                <w:szCs w:val="22"/>
              </w:rPr>
            </w:pPr>
          </w:p>
          <w:p w14:paraId="4D56521F" w14:textId="4C1FCB62" w:rsidR="00C711AC" w:rsidRPr="004E2E89" w:rsidRDefault="00652493" w:rsidP="00C711AC">
            <w:pPr>
              <w:jc w:val="both"/>
              <w:rPr>
                <w:rFonts w:ascii="Book Antiqua" w:hAnsi="Book Antiqua"/>
                <w:sz w:val="22"/>
                <w:szCs w:val="22"/>
              </w:rPr>
            </w:pPr>
            <w:r w:rsidRPr="004E2E89">
              <w:rPr>
                <w:rFonts w:ascii="Book Antiqua" w:hAnsi="Book Antiqua"/>
                <w:sz w:val="22"/>
                <w:szCs w:val="22"/>
              </w:rPr>
              <w:t xml:space="preserve">The </w:t>
            </w:r>
            <w:r w:rsidR="001B3148" w:rsidRPr="00D60265">
              <w:rPr>
                <w:rFonts w:ascii="Book Antiqua" w:hAnsi="Book Antiqua" w:cs="Arial"/>
                <w:sz w:val="22"/>
                <w:szCs w:val="22"/>
              </w:rPr>
              <w:t xml:space="preserve">Contractor's liability for latent defects warranty for </w:t>
            </w:r>
            <w:r w:rsidR="001B3148" w:rsidRPr="00D60265">
              <w:rPr>
                <w:rFonts w:ascii="Book Antiqua" w:hAnsi="Book Antiqua" w:cs="Arial"/>
                <w:b/>
                <w:bCs/>
                <w:color w:val="0000FF"/>
                <w:sz w:val="22"/>
                <w:szCs w:val="22"/>
              </w:rPr>
              <w:t xml:space="preserve">765kV class </w:t>
            </w:r>
            <w:r w:rsidR="001B3148">
              <w:rPr>
                <w:rFonts w:ascii="Book Antiqua" w:hAnsi="Book Antiqua" w:cs="Arial"/>
                <w:b/>
                <w:bCs/>
                <w:color w:val="0000FF"/>
                <w:sz w:val="22"/>
                <w:szCs w:val="22"/>
              </w:rPr>
              <w:t>Reactor</w:t>
            </w:r>
            <w:r w:rsidR="001B3148" w:rsidRPr="00D60265">
              <w:rPr>
                <w:rFonts w:ascii="Book Antiqua" w:hAnsi="Book Antiqua" w:cs="Arial"/>
                <w:b/>
                <w:bCs/>
                <w:color w:val="0000FF"/>
                <w:sz w:val="22"/>
                <w:szCs w:val="22"/>
              </w:rPr>
              <w:t xml:space="preserve">s </w:t>
            </w:r>
            <w:r w:rsidR="001B3148" w:rsidRPr="00D60265">
              <w:rPr>
                <w:rFonts w:ascii="Book Antiqua" w:hAnsi="Book Antiqua" w:cs="Arial"/>
                <w:sz w:val="22"/>
                <w:szCs w:val="22"/>
              </w:rPr>
              <w:t xml:space="preserve">shall be limited to period of </w:t>
            </w:r>
            <w:r w:rsidR="001B3148" w:rsidRPr="00D60265">
              <w:rPr>
                <w:rFonts w:ascii="Book Antiqua" w:hAnsi="Book Antiqua" w:cs="Arial"/>
                <w:b/>
                <w:bCs/>
                <w:sz w:val="22"/>
                <w:szCs w:val="22"/>
              </w:rPr>
              <w:t>five (05) years</w:t>
            </w:r>
            <w:r w:rsidR="001B3148" w:rsidRPr="00D60265">
              <w:rPr>
                <w:rFonts w:ascii="Book Antiqua" w:hAnsi="Book Antiqua" w:cs="Arial"/>
                <w:sz w:val="22"/>
                <w:szCs w:val="22"/>
              </w:rPr>
              <w:t xml:space="preserve"> from the end of Defect Liability Period</w:t>
            </w:r>
            <w:r w:rsidR="00C711AC" w:rsidRPr="004E2E89">
              <w:rPr>
                <w:rFonts w:ascii="Book Antiqua" w:hAnsi="Book Antiqua"/>
                <w:sz w:val="22"/>
                <w:szCs w:val="22"/>
              </w:rPr>
              <w:t>.</w:t>
            </w:r>
          </w:p>
          <w:p w14:paraId="03994F40" w14:textId="77777777" w:rsidR="00C221DA" w:rsidRPr="004E2E89" w:rsidRDefault="00C221DA" w:rsidP="00C711AC">
            <w:pPr>
              <w:jc w:val="both"/>
              <w:rPr>
                <w:rFonts w:ascii="Book Antiqua" w:hAnsi="Book Antiqua"/>
                <w:sz w:val="22"/>
                <w:szCs w:val="22"/>
              </w:rPr>
            </w:pPr>
          </w:p>
        </w:tc>
      </w:tr>
      <w:tr w:rsidR="007D6FC8" w:rsidRPr="004E2E89" w14:paraId="3057D874" w14:textId="77777777" w:rsidTr="60C5E2C7">
        <w:tc>
          <w:tcPr>
            <w:tcW w:w="568" w:type="dxa"/>
            <w:tcBorders>
              <w:right w:val="single" w:sz="4" w:space="0" w:color="auto"/>
            </w:tcBorders>
          </w:tcPr>
          <w:p w14:paraId="331B0F53"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23</w:t>
            </w:r>
          </w:p>
        </w:tc>
        <w:tc>
          <w:tcPr>
            <w:tcW w:w="7787" w:type="dxa"/>
            <w:tcBorders>
              <w:left w:val="nil"/>
            </w:tcBorders>
          </w:tcPr>
          <w:p w14:paraId="7CA76F2E" w14:textId="77777777" w:rsidR="007D6FC8" w:rsidRPr="004E2E89" w:rsidRDefault="007D6FC8" w:rsidP="00821850">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Functional Guarantees are not applicable</w:t>
            </w:r>
          </w:p>
          <w:p w14:paraId="3E612867" w14:textId="77777777" w:rsidR="007D6FC8" w:rsidRPr="004E2E89" w:rsidRDefault="007D6FC8" w:rsidP="00821850">
            <w:pPr>
              <w:jc w:val="both"/>
              <w:rPr>
                <w:rFonts w:ascii="Book Antiqua" w:hAnsi="Book Antiqua" w:cs="Arial"/>
                <w:snapToGrid w:val="0"/>
                <w:sz w:val="22"/>
                <w:szCs w:val="22"/>
              </w:rPr>
            </w:pPr>
          </w:p>
        </w:tc>
      </w:tr>
      <w:tr w:rsidR="00D303B1" w:rsidRPr="004E2E89" w14:paraId="43988E70" w14:textId="77777777" w:rsidTr="60C5E2C7">
        <w:trPr>
          <w:trHeight w:val="512"/>
        </w:trPr>
        <w:tc>
          <w:tcPr>
            <w:tcW w:w="568" w:type="dxa"/>
            <w:tcBorders>
              <w:right w:val="single" w:sz="4" w:space="0" w:color="auto"/>
            </w:tcBorders>
          </w:tcPr>
          <w:p w14:paraId="3517963C" w14:textId="77777777" w:rsidR="00D303B1" w:rsidRPr="004E2E89" w:rsidRDefault="00D303B1"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D303B1" w:rsidRPr="004E2E89" w:rsidRDefault="00D303B1" w:rsidP="00D303B1">
            <w:pPr>
              <w:jc w:val="both"/>
              <w:rPr>
                <w:rFonts w:ascii="Book Antiqua" w:hAnsi="Book Antiqua"/>
                <w:sz w:val="22"/>
                <w:szCs w:val="22"/>
              </w:rPr>
            </w:pPr>
            <w:r w:rsidRPr="004E2E89">
              <w:rPr>
                <w:rFonts w:ascii="Book Antiqua" w:hAnsi="Book Antiqua"/>
                <w:sz w:val="22"/>
                <w:szCs w:val="22"/>
              </w:rPr>
              <w:t>GCC 24.1</w:t>
            </w:r>
          </w:p>
        </w:tc>
        <w:tc>
          <w:tcPr>
            <w:tcW w:w="7787" w:type="dxa"/>
            <w:tcBorders>
              <w:left w:val="nil"/>
            </w:tcBorders>
          </w:tcPr>
          <w:p w14:paraId="7D40890D" w14:textId="77777777" w:rsidR="00474729" w:rsidRDefault="00D303B1" w:rsidP="00474729">
            <w:pPr>
              <w:jc w:val="both"/>
              <w:rPr>
                <w:rFonts w:ascii="Book Antiqua" w:hAnsi="Book Antiqua" w:cs="Arial"/>
                <w:b/>
                <w:bCs/>
                <w:sz w:val="22"/>
                <w:szCs w:val="22"/>
              </w:rPr>
            </w:pPr>
            <w:r w:rsidRPr="00076830">
              <w:rPr>
                <w:rFonts w:ascii="Book Antiqua" w:hAnsi="Book Antiqua" w:cs="Arial"/>
                <w:b/>
                <w:bCs/>
                <w:sz w:val="22"/>
                <w:szCs w:val="22"/>
              </w:rPr>
              <w:t xml:space="preserve">Applicable for </w:t>
            </w:r>
          </w:p>
          <w:p w14:paraId="5A1E9F12" w14:textId="77777777" w:rsidR="00474729" w:rsidRDefault="00474729" w:rsidP="00474729">
            <w:pPr>
              <w:jc w:val="both"/>
              <w:rPr>
                <w:rFonts w:ascii="Book Antiqua" w:hAnsi="Book Antiqua" w:cs="Arial"/>
                <w:b/>
                <w:bCs/>
                <w:sz w:val="22"/>
                <w:szCs w:val="22"/>
              </w:rPr>
            </w:pPr>
          </w:p>
          <w:p w14:paraId="473E2324" w14:textId="37E6A5F9" w:rsidR="00474729" w:rsidRPr="00B83FF3" w:rsidRDefault="00370AF6" w:rsidP="00474729">
            <w:pPr>
              <w:jc w:val="both"/>
              <w:rPr>
                <w:rFonts w:ascii="Book Antiqua" w:hAnsi="Book Antiqua" w:cs="Arial"/>
                <w:b/>
                <w:bCs/>
                <w:color w:val="0000CC"/>
                <w:sz w:val="22"/>
                <w:szCs w:val="22"/>
              </w:rPr>
            </w:pPr>
            <w:r>
              <w:rPr>
                <w:rFonts w:ascii="Book Antiqua" w:hAnsi="Book Antiqua" w:cs="Arial"/>
                <w:b/>
                <w:bCs/>
                <w:color w:val="0000CC"/>
                <w:sz w:val="22"/>
                <w:szCs w:val="22"/>
              </w:rPr>
              <w:t>80</w:t>
            </w:r>
            <w:r w:rsidR="00EF70FB" w:rsidRPr="00B83FF3">
              <w:rPr>
                <w:rFonts w:ascii="Book Antiqua" w:hAnsi="Book Antiqua" w:cs="Arial"/>
                <w:b/>
                <w:bCs/>
                <w:color w:val="0000CC"/>
                <w:sz w:val="22"/>
                <w:szCs w:val="22"/>
              </w:rPr>
              <w:t xml:space="preserve"> MVAR, 765 kV, 1-Phase Reactor</w:t>
            </w:r>
          </w:p>
          <w:p w14:paraId="357E2685" w14:textId="77777777" w:rsidR="00320BAC" w:rsidRPr="004E2E89" w:rsidRDefault="00320BAC" w:rsidP="00D303B1">
            <w:pPr>
              <w:pStyle w:val="ListParagraph"/>
              <w:ind w:left="360"/>
              <w:jc w:val="both"/>
              <w:rPr>
                <w:rFonts w:ascii="Book Antiqua" w:hAnsi="Book Antiqua"/>
                <w:sz w:val="22"/>
                <w:szCs w:val="22"/>
              </w:rPr>
            </w:pPr>
          </w:p>
        </w:tc>
      </w:tr>
      <w:tr w:rsidR="00AD6015" w:rsidRPr="004E2E89" w14:paraId="6E40DA99" w14:textId="77777777" w:rsidTr="60C5E2C7">
        <w:trPr>
          <w:trHeight w:val="512"/>
        </w:trPr>
        <w:tc>
          <w:tcPr>
            <w:tcW w:w="568" w:type="dxa"/>
            <w:tcBorders>
              <w:right w:val="single" w:sz="4" w:space="0" w:color="auto"/>
            </w:tcBorders>
          </w:tcPr>
          <w:p w14:paraId="4E9D3B86" w14:textId="77777777" w:rsidR="00AD6015" w:rsidRPr="004E2E89" w:rsidRDefault="00AD601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77777777" w:rsidR="00AD6015" w:rsidRPr="004E2E89" w:rsidRDefault="00AD6015" w:rsidP="00AD6015">
            <w:pPr>
              <w:jc w:val="both"/>
              <w:rPr>
                <w:rFonts w:ascii="Book Antiqua" w:hAnsi="Book Antiqua" w:cs="Arial"/>
                <w:sz w:val="22"/>
                <w:szCs w:val="22"/>
              </w:rPr>
            </w:pPr>
            <w:r w:rsidRPr="004E2E89">
              <w:rPr>
                <w:rFonts w:ascii="Book Antiqua" w:hAnsi="Book Antiqua" w:cs="Arial"/>
                <w:sz w:val="22"/>
                <w:szCs w:val="22"/>
              </w:rPr>
              <w:t>GCC 24.2 (b)</w:t>
            </w:r>
          </w:p>
        </w:tc>
        <w:tc>
          <w:tcPr>
            <w:tcW w:w="7787" w:type="dxa"/>
            <w:tcBorders>
              <w:left w:val="nil"/>
            </w:tcBorders>
          </w:tcPr>
          <w:p w14:paraId="2CBB257F" w14:textId="77777777" w:rsidR="00AD6015" w:rsidRPr="004E2E89" w:rsidRDefault="00AD6015" w:rsidP="00AD6015">
            <w:pPr>
              <w:jc w:val="both"/>
              <w:rPr>
                <w:rFonts w:ascii="Book Antiqua" w:hAnsi="Book Antiqua" w:cs="Arial"/>
                <w:b/>
                <w:bCs/>
                <w:sz w:val="22"/>
                <w:szCs w:val="22"/>
              </w:rPr>
            </w:pPr>
            <w:r w:rsidRPr="004E2E89">
              <w:rPr>
                <w:rFonts w:ascii="Book Antiqua" w:hAnsi="Book Antiqua" w:cs="Arial"/>
                <w:b/>
                <w:bCs/>
                <w:sz w:val="22"/>
                <w:szCs w:val="22"/>
              </w:rPr>
              <w:t>Supplementing Clause GCC 24.2 (b)</w:t>
            </w:r>
          </w:p>
          <w:p w14:paraId="229A565A" w14:textId="77777777" w:rsidR="00AD6015" w:rsidRPr="004E2E89" w:rsidRDefault="00AD6015" w:rsidP="00AD6015">
            <w:pPr>
              <w:jc w:val="both"/>
              <w:rPr>
                <w:rFonts w:ascii="Book Antiqua" w:hAnsi="Book Antiqua" w:cs="Arial"/>
                <w:b/>
                <w:bCs/>
                <w:sz w:val="22"/>
                <w:szCs w:val="22"/>
              </w:rPr>
            </w:pPr>
          </w:p>
          <w:p w14:paraId="15EF782D" w14:textId="77777777" w:rsidR="00AD6015" w:rsidRPr="004E2E89" w:rsidRDefault="00AD6015" w:rsidP="00AD6015">
            <w:pPr>
              <w:jc w:val="both"/>
              <w:rPr>
                <w:rFonts w:ascii="Book Antiqua" w:hAnsi="Book Antiqua" w:cs="Arial"/>
                <w:b/>
                <w:bCs/>
                <w:sz w:val="22"/>
                <w:szCs w:val="22"/>
              </w:rPr>
            </w:pPr>
            <w:r w:rsidRPr="004E2E89">
              <w:rPr>
                <w:rFonts w:ascii="Book Antiqua" w:hAnsi="Book Antiqua" w:cs="Arial"/>
                <w:b/>
                <w:bCs/>
                <w:sz w:val="22"/>
                <w:szCs w:val="22"/>
              </w:rPr>
              <w:t xml:space="preserve">LD for Non-Performance of the Equipment </w:t>
            </w:r>
          </w:p>
          <w:p w14:paraId="1EE21E65" w14:textId="77777777" w:rsidR="00AD6015" w:rsidRPr="004E2E89" w:rsidRDefault="00AD6015" w:rsidP="00AD6015">
            <w:pPr>
              <w:jc w:val="both"/>
              <w:rPr>
                <w:rFonts w:ascii="Book Antiqua" w:hAnsi="Book Antiqua" w:cs="Arial"/>
                <w:b/>
                <w:bCs/>
                <w:sz w:val="22"/>
                <w:szCs w:val="22"/>
              </w:rPr>
            </w:pPr>
          </w:p>
          <w:p w14:paraId="63B4C1D3" w14:textId="77777777" w:rsidR="00AD6015" w:rsidRPr="004E2E89" w:rsidRDefault="00AD6015" w:rsidP="00AD6015">
            <w:pPr>
              <w:jc w:val="both"/>
              <w:rPr>
                <w:rFonts w:ascii="Book Antiqua" w:hAnsi="Book Antiqua" w:cs="Arial"/>
                <w:sz w:val="22"/>
                <w:szCs w:val="22"/>
              </w:rPr>
            </w:pPr>
            <w:r w:rsidRPr="004E2E89">
              <w:rPr>
                <w:rFonts w:ascii="Book Antiqua" w:hAnsi="Book Antiqua" w:cs="Arial"/>
                <w:sz w:val="22"/>
                <w:szCs w:val="22"/>
              </w:rPr>
              <w:t xml:space="preserve">The maximum loss at rated condition (voltage, current and frequency, as applicable) for each equipment shall be corrected in accordance with IEC-60076 for the purpose of comparison of maximum losses with measured </w:t>
            </w:r>
            <w:r w:rsidRPr="004E2E89">
              <w:rPr>
                <w:rFonts w:ascii="Book Antiqua" w:hAnsi="Book Antiqua" w:cs="Arial"/>
                <w:sz w:val="22"/>
                <w:szCs w:val="22"/>
              </w:rPr>
              <w:lastRenderedPageBreak/>
              <w:t>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287C9588" w14:textId="77777777" w:rsidR="00AD6015" w:rsidRPr="004E2E89" w:rsidRDefault="00AD6015" w:rsidP="00AD6015">
            <w:pPr>
              <w:jc w:val="both"/>
              <w:rPr>
                <w:rFonts w:ascii="Book Antiqua" w:hAnsi="Book Antiqua" w:cs="Arial"/>
                <w:sz w:val="22"/>
                <w:szCs w:val="22"/>
              </w:rPr>
            </w:pPr>
          </w:p>
          <w:p w14:paraId="4E814458" w14:textId="77777777" w:rsidR="00AD6015" w:rsidRPr="004E2E89" w:rsidRDefault="00AD6015" w:rsidP="00AD6015">
            <w:pPr>
              <w:jc w:val="both"/>
              <w:rPr>
                <w:rFonts w:ascii="Book Antiqua" w:hAnsi="Book Antiqua" w:cs="Arial"/>
                <w:b/>
                <w:bCs/>
                <w:sz w:val="22"/>
                <w:szCs w:val="22"/>
              </w:rPr>
            </w:pPr>
            <w:r w:rsidRPr="004E2E89">
              <w:rPr>
                <w:rFonts w:ascii="Book Antiqua" w:hAnsi="Book Antiqua" w:cs="Arial"/>
                <w:b/>
                <w:bCs/>
                <w:sz w:val="22"/>
                <w:szCs w:val="22"/>
              </w:rPr>
              <w:t xml:space="preserve">Differential Price Factors for Liquidated Damages: </w:t>
            </w:r>
          </w:p>
          <w:p w14:paraId="5027B7D0" w14:textId="77777777" w:rsidR="00AD6015" w:rsidRPr="004E2E89" w:rsidRDefault="00AD6015" w:rsidP="00AD6015">
            <w:pPr>
              <w:jc w:val="both"/>
              <w:rPr>
                <w:rFonts w:ascii="Book Antiqua" w:hAnsi="Book Antiqua" w:cs="Arial"/>
                <w:b/>
                <w:bCs/>
                <w:sz w:val="22"/>
                <w:szCs w:val="22"/>
              </w:rPr>
            </w:pPr>
          </w:p>
          <w:p w14:paraId="1EC38A38" w14:textId="77777777" w:rsidR="00AD6015" w:rsidRPr="004E2E89" w:rsidRDefault="00AD6015" w:rsidP="00AD6015">
            <w:pPr>
              <w:jc w:val="both"/>
              <w:rPr>
                <w:rFonts w:ascii="Book Antiqua" w:hAnsi="Book Antiqua" w:cs="Arial"/>
                <w:sz w:val="22"/>
                <w:szCs w:val="22"/>
              </w:rPr>
            </w:pPr>
            <w:r w:rsidRPr="004E2E89">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4E9A5026" w14:textId="77777777" w:rsidR="00AD6015" w:rsidRPr="004E2E89" w:rsidRDefault="00AD6015" w:rsidP="00AD6015">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271"/>
              <w:gridCol w:w="1890"/>
              <w:gridCol w:w="3865"/>
            </w:tblGrid>
            <w:tr w:rsidR="00AD6015" w:rsidRPr="004E2E89" w14:paraId="4A5F968A" w14:textId="77777777" w:rsidTr="000E2F8B">
              <w:trPr>
                <w:trHeight w:val="646"/>
              </w:trPr>
              <w:tc>
                <w:tcPr>
                  <w:tcW w:w="482" w:type="dxa"/>
                  <w:tcBorders>
                    <w:top w:val="single" w:sz="4" w:space="0" w:color="auto"/>
                    <w:left w:val="single" w:sz="4" w:space="0" w:color="auto"/>
                    <w:bottom w:val="single" w:sz="4" w:space="0" w:color="auto"/>
                    <w:right w:val="single" w:sz="4" w:space="0" w:color="auto"/>
                  </w:tcBorders>
                  <w:hideMark/>
                </w:tcPr>
                <w:p w14:paraId="1101986D" w14:textId="77777777" w:rsidR="00AD6015" w:rsidRPr="004E2E89" w:rsidRDefault="00AD6015" w:rsidP="00AD6015">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Sl. No.</w:t>
                  </w:r>
                </w:p>
              </w:tc>
              <w:tc>
                <w:tcPr>
                  <w:tcW w:w="1271" w:type="dxa"/>
                  <w:tcBorders>
                    <w:top w:val="single" w:sz="4" w:space="0" w:color="auto"/>
                    <w:left w:val="single" w:sz="4" w:space="0" w:color="auto"/>
                    <w:bottom w:val="single" w:sz="4" w:space="0" w:color="auto"/>
                    <w:right w:val="single" w:sz="4" w:space="0" w:color="auto"/>
                  </w:tcBorders>
                  <w:hideMark/>
                </w:tcPr>
                <w:p w14:paraId="0541402E" w14:textId="77777777" w:rsidR="00AD6015" w:rsidRPr="004E2E89" w:rsidRDefault="00AD6015" w:rsidP="00AD6015">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Equipment</w:t>
                  </w:r>
                </w:p>
              </w:tc>
              <w:tc>
                <w:tcPr>
                  <w:tcW w:w="1890" w:type="dxa"/>
                  <w:tcBorders>
                    <w:top w:val="single" w:sz="4" w:space="0" w:color="auto"/>
                    <w:left w:val="single" w:sz="4" w:space="0" w:color="auto"/>
                    <w:bottom w:val="single" w:sz="4" w:space="0" w:color="auto"/>
                    <w:right w:val="single" w:sz="4" w:space="0" w:color="auto"/>
                  </w:tcBorders>
                  <w:hideMark/>
                </w:tcPr>
                <w:p w14:paraId="3347C921" w14:textId="77777777" w:rsidR="00AD6015" w:rsidRPr="004E2E89" w:rsidRDefault="00AD6015" w:rsidP="00AD6015">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Parameter</w:t>
                  </w:r>
                </w:p>
              </w:tc>
              <w:tc>
                <w:tcPr>
                  <w:tcW w:w="3865" w:type="dxa"/>
                  <w:tcBorders>
                    <w:top w:val="single" w:sz="4" w:space="0" w:color="auto"/>
                    <w:left w:val="single" w:sz="4" w:space="0" w:color="auto"/>
                    <w:bottom w:val="single" w:sz="4" w:space="0" w:color="auto"/>
                    <w:right w:val="single" w:sz="4" w:space="0" w:color="auto"/>
                  </w:tcBorders>
                  <w:hideMark/>
                </w:tcPr>
                <w:p w14:paraId="63FBB51A" w14:textId="77777777" w:rsidR="00AD6015" w:rsidRPr="004E2E89" w:rsidRDefault="00AD6015" w:rsidP="00AD6015">
                  <w:pPr>
                    <w:widowControl w:val="0"/>
                    <w:autoSpaceDE w:val="0"/>
                    <w:autoSpaceDN w:val="0"/>
                    <w:adjustRightInd w:val="0"/>
                    <w:ind w:left="-18" w:right="97"/>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AD6015" w:rsidRPr="004E2E89" w14:paraId="133CF3CD" w14:textId="77777777" w:rsidTr="000E2F8B">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501EFBC8" w14:textId="77777777" w:rsidR="00AD6015" w:rsidRPr="004E2E89" w:rsidRDefault="00AD6015" w:rsidP="00AD6015">
                  <w:pPr>
                    <w:ind w:right="-18"/>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1.</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4FAE04B7" w14:textId="267A22CA" w:rsidR="00AD6015" w:rsidRPr="00EF70FB" w:rsidRDefault="00370AF6" w:rsidP="00AD6015">
                  <w:pPr>
                    <w:ind w:right="-18"/>
                    <w:jc w:val="both"/>
                    <w:rPr>
                      <w:rFonts w:ascii="Book Antiqua" w:hAnsi="Book Antiqua" w:cs="Arial"/>
                      <w:color w:val="0000CC"/>
                      <w:sz w:val="22"/>
                      <w:szCs w:val="22"/>
                      <w:lang w:val="en-IN" w:eastAsia="en-IN"/>
                    </w:rPr>
                  </w:pPr>
                  <w:r>
                    <w:rPr>
                      <w:rFonts w:ascii="Book Antiqua" w:eastAsia="MS Mincho" w:hAnsi="Book Antiqua"/>
                      <w:b/>
                      <w:bCs/>
                      <w:color w:val="0000CC"/>
                      <w:sz w:val="22"/>
                      <w:szCs w:val="22"/>
                    </w:rPr>
                    <w:t xml:space="preserve">80 </w:t>
                  </w:r>
                  <w:r w:rsidR="00EF70FB" w:rsidRPr="00EF70FB">
                    <w:rPr>
                      <w:rFonts w:ascii="Book Antiqua" w:eastAsia="MS Mincho" w:hAnsi="Book Antiqua"/>
                      <w:b/>
                      <w:bCs/>
                      <w:color w:val="0000CC"/>
                      <w:sz w:val="22"/>
                      <w:szCs w:val="22"/>
                    </w:rPr>
                    <w:t>MVAR, 765 kV, 1-Phase Reactor</w:t>
                  </w:r>
                </w:p>
              </w:tc>
              <w:tc>
                <w:tcPr>
                  <w:tcW w:w="1890" w:type="dxa"/>
                  <w:tcBorders>
                    <w:top w:val="single" w:sz="4" w:space="0" w:color="auto"/>
                    <w:left w:val="single" w:sz="4" w:space="0" w:color="auto"/>
                    <w:bottom w:val="single" w:sz="4" w:space="0" w:color="auto"/>
                    <w:right w:val="single" w:sz="4" w:space="0" w:color="auto"/>
                  </w:tcBorders>
                  <w:hideMark/>
                </w:tcPr>
                <w:p w14:paraId="61F7D13F" w14:textId="77777777" w:rsidR="00AD6015" w:rsidRPr="004E2E89" w:rsidRDefault="00AD6015" w:rsidP="00AD6015">
                  <w:pPr>
                    <w:rPr>
                      <w:rFonts w:ascii="Book Antiqua" w:eastAsia="MS Mincho" w:hAnsi="Book Antiqua" w:cs="Arial"/>
                      <w:sz w:val="22"/>
                      <w:szCs w:val="22"/>
                      <w:lang w:val="en-IN" w:eastAsia="en-IN"/>
                    </w:rPr>
                  </w:pPr>
                  <w:r w:rsidRPr="004E2E89">
                    <w:rPr>
                      <w:rFonts w:ascii="Book Antiqua" w:eastAsia="MS Mincho" w:hAnsi="Book Antiqua" w:cs="Arial"/>
                      <w:sz w:val="22"/>
                      <w:szCs w:val="22"/>
                      <w:lang w:val="en-GB"/>
                    </w:rPr>
                    <w:t>Differential Total Load Loss (KW)*</w:t>
                  </w:r>
                </w:p>
              </w:tc>
              <w:tc>
                <w:tcPr>
                  <w:tcW w:w="3865" w:type="dxa"/>
                  <w:tcBorders>
                    <w:top w:val="single" w:sz="4" w:space="0" w:color="auto"/>
                    <w:left w:val="single" w:sz="4" w:space="0" w:color="auto"/>
                    <w:bottom w:val="single" w:sz="4" w:space="0" w:color="auto"/>
                    <w:right w:val="single" w:sz="4" w:space="0" w:color="auto"/>
                  </w:tcBorders>
                  <w:hideMark/>
                </w:tcPr>
                <w:p w14:paraId="7B2345E2" w14:textId="77777777" w:rsidR="00AD6015" w:rsidRPr="004E2E89" w:rsidRDefault="00AD6015" w:rsidP="00AD6015">
                  <w:pPr>
                    <w:ind w:right="-18"/>
                    <w:jc w:val="both"/>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r w:rsidR="00AD6015" w:rsidRPr="004E2E89" w14:paraId="601F4DF8" w14:textId="77777777" w:rsidTr="000E2F8B">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2461CD53" w14:textId="77777777" w:rsidR="00AD6015" w:rsidRPr="004E2E89" w:rsidRDefault="00AD6015" w:rsidP="00AD6015">
                  <w:pPr>
                    <w:rPr>
                      <w:rFonts w:ascii="Book Antiqua" w:eastAsia="MS Mincho" w:hAnsi="Book Antiqua" w:cs="Arial"/>
                      <w:sz w:val="22"/>
                      <w:szCs w:val="22"/>
                      <w:lang w:val="en-IN" w:eastAsia="en-I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0EB86D" w14:textId="77777777" w:rsidR="00AD6015" w:rsidRPr="004E2E89" w:rsidRDefault="00AD6015" w:rsidP="00AD6015">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6AC60E2E" w14:textId="77777777" w:rsidR="00AD6015" w:rsidRPr="004E2E89" w:rsidRDefault="00AD6015" w:rsidP="00AD6015">
                  <w:pPr>
                    <w:rPr>
                      <w:rFonts w:ascii="Book Antiqua" w:eastAsia="MS Mincho" w:hAnsi="Book Antiqua" w:cs="Arial"/>
                      <w:b/>
                      <w:bCs/>
                      <w:sz w:val="22"/>
                      <w:szCs w:val="22"/>
                      <w:lang w:val="en-IN" w:eastAsia="en-IN"/>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3865" w:type="dxa"/>
                  <w:tcBorders>
                    <w:top w:val="single" w:sz="4" w:space="0" w:color="auto"/>
                    <w:left w:val="single" w:sz="4" w:space="0" w:color="auto"/>
                    <w:bottom w:val="single" w:sz="4" w:space="0" w:color="auto"/>
                    <w:right w:val="single" w:sz="4" w:space="0" w:color="auto"/>
                  </w:tcBorders>
                  <w:hideMark/>
                </w:tcPr>
                <w:p w14:paraId="4B1AD9B8" w14:textId="77777777" w:rsidR="00AD6015" w:rsidRPr="004E2E89" w:rsidRDefault="00AD6015" w:rsidP="00AD6015">
                  <w:pPr>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bl>
          <w:p w14:paraId="256376AD" w14:textId="77777777" w:rsidR="00AD6015" w:rsidRPr="004E2E89" w:rsidRDefault="00AD6015" w:rsidP="00AD6015">
            <w:pPr>
              <w:jc w:val="both"/>
              <w:rPr>
                <w:rFonts w:ascii="Book Antiqua" w:hAnsi="Book Antiqua" w:cs="Arial"/>
                <w:sz w:val="22"/>
                <w:szCs w:val="22"/>
              </w:rPr>
            </w:pPr>
          </w:p>
          <w:p w14:paraId="3A47D533" w14:textId="0344C701" w:rsidR="0023236B" w:rsidRPr="0023236B" w:rsidRDefault="0023236B" w:rsidP="0023236B">
            <w:pPr>
              <w:jc w:val="both"/>
              <w:rPr>
                <w:rFonts w:ascii="Book Antiqua" w:hAnsi="Book Antiqua" w:cs="Arial"/>
                <w:i/>
                <w:iCs/>
                <w:sz w:val="22"/>
                <w:szCs w:val="22"/>
              </w:rPr>
            </w:pPr>
            <w:r w:rsidRPr="0023236B">
              <w:rPr>
                <w:rFonts w:ascii="Book Antiqua" w:hAnsi="Book Antiqua" w:cs="Arial"/>
                <w:i/>
                <w:iCs/>
                <w:sz w:val="22"/>
                <w:szCs w:val="22"/>
              </w:rPr>
              <w:t>Note: (</w:t>
            </w:r>
            <w:r w:rsidR="00734404" w:rsidRPr="0023236B">
              <w:rPr>
                <w:rFonts w:ascii="Book Antiqua" w:hAnsi="Book Antiqua" w:cs="Arial"/>
                <w:i/>
                <w:iCs/>
                <w:sz w:val="22"/>
                <w:szCs w:val="22"/>
              </w:rPr>
              <w:t>*) During</w:t>
            </w:r>
            <w:r w:rsidRPr="0023236B">
              <w:rPr>
                <w:rFonts w:ascii="Book Antiqua" w:hAnsi="Book Antiqua" w:cs="Arial"/>
                <w:i/>
                <w:iCs/>
                <w:sz w:val="22"/>
                <w:szCs w:val="22"/>
              </w:rPr>
              <w:t xml:space="preserve"> factory test, in case measured value of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R Loss or Total Load Loss exceeds the specified value, then applicable Value of Liquidated damages shall be the amount of differential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 xml:space="preserve">R Loss or differential Total Load Loss, whichever is higher. </w:t>
            </w:r>
            <w:r w:rsidR="00734404" w:rsidRPr="0023236B">
              <w:rPr>
                <w:rFonts w:ascii="Book Antiqua" w:hAnsi="Book Antiqua" w:cs="Arial"/>
                <w:i/>
                <w:iCs/>
                <w:sz w:val="22"/>
                <w:szCs w:val="22"/>
              </w:rPr>
              <w:t>Also,</w:t>
            </w:r>
            <w:r w:rsidRPr="0023236B">
              <w:rPr>
                <w:rFonts w:ascii="Book Antiqua" w:hAnsi="Book Antiqua" w:cs="Arial"/>
                <w:i/>
                <w:iCs/>
                <w:sz w:val="22"/>
                <w:szCs w:val="22"/>
              </w:rPr>
              <w:t xml:space="preserve"> for a fraction of a kW, the penalty shall be applied on pro-rata basis. </w:t>
            </w:r>
          </w:p>
          <w:p w14:paraId="70CAD360" w14:textId="77777777" w:rsidR="0023236B" w:rsidRPr="0023236B" w:rsidRDefault="0023236B" w:rsidP="0023236B">
            <w:pPr>
              <w:jc w:val="both"/>
              <w:rPr>
                <w:rFonts w:ascii="Book Antiqua" w:hAnsi="Book Antiqua" w:cs="Arial"/>
                <w:b/>
                <w:i/>
                <w:iCs/>
                <w:sz w:val="22"/>
                <w:szCs w:val="22"/>
              </w:rPr>
            </w:pPr>
          </w:p>
          <w:p w14:paraId="301BFF84" w14:textId="77777777" w:rsidR="0023236B" w:rsidRPr="0023236B" w:rsidRDefault="0023236B" w:rsidP="0023236B">
            <w:pPr>
              <w:jc w:val="both"/>
              <w:rPr>
                <w:rFonts w:ascii="Book Antiqua" w:hAnsi="Book Antiqua" w:cs="Arial"/>
                <w:sz w:val="22"/>
                <w:szCs w:val="22"/>
              </w:rPr>
            </w:pPr>
            <w:r w:rsidRPr="0023236B">
              <w:rPr>
                <w:rFonts w:ascii="Book Antiqua" w:hAnsi="Book Antiqua" w:cs="Arial"/>
                <w:sz w:val="22"/>
                <w:szCs w:val="22"/>
              </w:rPr>
              <w:t>Liquidated damages shall be applied in the following manner depending on the variation of losses with respect to the guaranteed values:</w:t>
            </w:r>
          </w:p>
          <w:p w14:paraId="3D262553" w14:textId="77777777" w:rsidR="0023236B" w:rsidRPr="0023236B" w:rsidRDefault="0023236B" w:rsidP="0023236B">
            <w:pPr>
              <w:jc w:val="both"/>
              <w:rPr>
                <w:rFonts w:ascii="Book Antiqua" w:hAnsi="Book Antiqua" w:cs="Arial"/>
                <w:sz w:val="22"/>
                <w:szCs w:val="22"/>
              </w:rPr>
            </w:pPr>
          </w:p>
          <w:p w14:paraId="7B72A7BB" w14:textId="77777777" w:rsidR="0023236B" w:rsidRPr="0023236B" w:rsidRDefault="0023236B" w:rsidP="00864377">
            <w:pPr>
              <w:numPr>
                <w:ilvl w:val="0"/>
                <w:numId w:val="7"/>
              </w:numPr>
              <w:ind w:left="481"/>
              <w:jc w:val="both"/>
              <w:rPr>
                <w:rFonts w:ascii="Book Antiqua" w:hAnsi="Book Antiqua" w:cs="Arial"/>
                <w:sz w:val="22"/>
                <w:szCs w:val="22"/>
              </w:rPr>
            </w:pPr>
            <w:r w:rsidRPr="0023236B">
              <w:rPr>
                <w:rFonts w:ascii="Book Antiqua" w:hAnsi="Book Antiqua" w:cs="Arial"/>
                <w:sz w:val="22"/>
                <w:szCs w:val="22"/>
              </w:rPr>
              <w:t>Measured losses exceeding Guaranteed value by 0 to +2%: Rates of LD mentioned above</w:t>
            </w:r>
          </w:p>
          <w:p w14:paraId="7899B52E" w14:textId="77777777" w:rsidR="0023236B" w:rsidRPr="0023236B" w:rsidRDefault="0023236B" w:rsidP="0023236B">
            <w:pPr>
              <w:jc w:val="both"/>
              <w:rPr>
                <w:rFonts w:ascii="Book Antiqua" w:hAnsi="Book Antiqua" w:cs="Arial"/>
                <w:sz w:val="22"/>
                <w:szCs w:val="22"/>
              </w:rPr>
            </w:pPr>
          </w:p>
          <w:p w14:paraId="3BC8967B" w14:textId="77777777" w:rsidR="0023236B" w:rsidRPr="0023236B" w:rsidRDefault="0023236B" w:rsidP="0023236B">
            <w:pPr>
              <w:jc w:val="both"/>
              <w:rPr>
                <w:rFonts w:ascii="Book Antiqua" w:hAnsi="Book Antiqua" w:cs="Arial"/>
                <w:i/>
                <w:iCs/>
                <w:sz w:val="22"/>
                <w:szCs w:val="22"/>
              </w:rPr>
            </w:pPr>
            <w:r w:rsidRPr="0023236B">
              <w:rPr>
                <w:rFonts w:ascii="Book Antiqua" w:hAnsi="Book Antiqua" w:cs="Arial"/>
                <w:sz w:val="22"/>
                <w:szCs w:val="22"/>
              </w:rPr>
              <w:t>However, the equipment shall not be accepted if either of the measured losses (i.e. Total Load Loss, I</w:t>
            </w:r>
            <w:r w:rsidRPr="0023236B">
              <w:rPr>
                <w:rFonts w:ascii="Book Antiqua" w:hAnsi="Book Antiqua" w:cs="Arial"/>
                <w:sz w:val="22"/>
                <w:szCs w:val="22"/>
                <w:vertAlign w:val="superscript"/>
              </w:rPr>
              <w:t>2</w:t>
            </w:r>
            <w:r w:rsidRPr="0023236B">
              <w:rPr>
                <w:rFonts w:ascii="Book Antiqua" w:hAnsi="Book Antiqua" w:cs="Arial"/>
                <w:sz w:val="22"/>
                <w:szCs w:val="22"/>
              </w:rPr>
              <w:t>R Loss) are more than +2 percent of the Maximum losses, at rated condition, specified in Technical Specifications, Volume-II of the Bidding Documents</w:t>
            </w:r>
            <w:r w:rsidRPr="0023236B">
              <w:rPr>
                <w:rFonts w:ascii="Book Antiqua" w:hAnsi="Book Antiqua" w:cs="Arial"/>
                <w:i/>
                <w:iCs/>
                <w:sz w:val="22"/>
                <w:szCs w:val="22"/>
              </w:rPr>
              <w:t>.</w:t>
            </w:r>
          </w:p>
          <w:p w14:paraId="685DB6F6" w14:textId="77777777" w:rsidR="00AD6015" w:rsidRPr="004E2E89" w:rsidRDefault="00AD6015" w:rsidP="00AD6015">
            <w:pPr>
              <w:jc w:val="both"/>
              <w:rPr>
                <w:rFonts w:ascii="Book Antiqua" w:hAnsi="Book Antiqua" w:cs="Arial"/>
                <w:b/>
                <w:bCs/>
                <w:sz w:val="22"/>
                <w:szCs w:val="22"/>
                <w:u w:val="single"/>
              </w:rPr>
            </w:pPr>
          </w:p>
        </w:tc>
      </w:tr>
      <w:tr w:rsidR="007D6FC8" w:rsidRPr="004E2E89" w14:paraId="513EE09D" w14:textId="77777777" w:rsidTr="60C5E2C7">
        <w:tc>
          <w:tcPr>
            <w:tcW w:w="568" w:type="dxa"/>
            <w:tcBorders>
              <w:right w:val="single" w:sz="4" w:space="0" w:color="auto"/>
            </w:tcBorders>
          </w:tcPr>
          <w:p w14:paraId="490F1A9D"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7D6FC8" w:rsidRPr="004E2E89" w:rsidRDefault="007D6FC8" w:rsidP="00821850">
            <w:pPr>
              <w:ind w:right="54"/>
              <w:rPr>
                <w:rFonts w:ascii="Book Antiqua" w:hAnsi="Book Antiqua" w:cs="Arial"/>
                <w:sz w:val="22"/>
                <w:szCs w:val="22"/>
                <w:lang w:val="en-IN" w:bidi="hi-IN"/>
              </w:rPr>
            </w:pPr>
            <w:r w:rsidRPr="004E2E89">
              <w:rPr>
                <w:rFonts w:ascii="Book Antiqua" w:hAnsi="Book Antiqua" w:cs="Arial"/>
                <w:sz w:val="22"/>
                <w:szCs w:val="22"/>
              </w:rPr>
              <w:t>GCC 30.1</w:t>
            </w:r>
            <w:r w:rsidRPr="004E2E89">
              <w:rPr>
                <w:rFonts w:ascii="Book Antiqua" w:hAnsi="Book Antiqua" w:cs="Arial"/>
                <w:sz w:val="22"/>
                <w:szCs w:val="22"/>
                <w:lang w:val="en-IN"/>
              </w:rPr>
              <w:t>(a) (I) (ii)</w:t>
            </w:r>
          </w:p>
          <w:p w14:paraId="482E1BFA"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2BF41851"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Replace the existing Provision GCC 30.1(a) (I) (ii) as below:</w:t>
            </w:r>
          </w:p>
          <w:p w14:paraId="4E55B4BD" w14:textId="77777777" w:rsidR="007D6FC8" w:rsidRPr="004E2E89" w:rsidRDefault="007D6FC8" w:rsidP="00821850">
            <w:pPr>
              <w:jc w:val="both"/>
              <w:rPr>
                <w:rFonts w:ascii="Book Antiqua" w:hAnsi="Book Antiqua" w:cs="Arial"/>
                <w:sz w:val="22"/>
                <w:szCs w:val="22"/>
              </w:rPr>
            </w:pPr>
          </w:p>
          <w:p w14:paraId="4903A448"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Transit Insurance Policy for indigenous equipment</w:t>
            </w:r>
          </w:p>
          <w:p w14:paraId="2BC22E08" w14:textId="77777777" w:rsidR="007D6FC8" w:rsidRPr="004E2E89" w:rsidRDefault="007D6FC8" w:rsidP="00821850">
            <w:pPr>
              <w:jc w:val="both"/>
              <w:rPr>
                <w:rFonts w:ascii="Book Antiqua" w:hAnsi="Book Antiqua" w:cs="Arial"/>
                <w:sz w:val="22"/>
                <w:szCs w:val="22"/>
              </w:rPr>
            </w:pPr>
          </w:p>
          <w:p w14:paraId="536CB482"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 xml:space="preserve">Similarly, Transit Insurance Policy shall be taken wherein only inland transit </w:t>
            </w:r>
            <w:r w:rsidRPr="004E2E89">
              <w:rPr>
                <w:rFonts w:ascii="Book Antiqua" w:hAnsi="Book Antiqua" w:cs="Arial"/>
                <w:sz w:val="22"/>
                <w:szCs w:val="22"/>
              </w:rPr>
              <w:lastRenderedPageBreak/>
              <w:t>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0C55C3A2" w14:textId="77777777" w:rsidR="007D6FC8" w:rsidRPr="004E2E89" w:rsidRDefault="007D6FC8" w:rsidP="00821850">
            <w:pPr>
              <w:jc w:val="both"/>
              <w:rPr>
                <w:rFonts w:ascii="Book Antiqua" w:hAnsi="Book Antiqua" w:cs="Arial"/>
                <w:sz w:val="22"/>
                <w:szCs w:val="22"/>
              </w:rPr>
            </w:pPr>
          </w:p>
        </w:tc>
      </w:tr>
      <w:tr w:rsidR="008C1B25" w:rsidRPr="004E2E89" w14:paraId="50DAEC06" w14:textId="77777777" w:rsidTr="60C5E2C7">
        <w:tc>
          <w:tcPr>
            <w:tcW w:w="568" w:type="dxa"/>
            <w:tcBorders>
              <w:right w:val="single" w:sz="4" w:space="0" w:color="auto"/>
            </w:tcBorders>
          </w:tcPr>
          <w:p w14:paraId="743BBACD" w14:textId="77777777" w:rsidR="008C1B25" w:rsidRPr="004E2E89" w:rsidRDefault="008C1B2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8C1B25" w:rsidRPr="004E2E89" w:rsidRDefault="008C1B25" w:rsidP="001D5AA5">
            <w:pPr>
              <w:ind w:right="54"/>
              <w:rPr>
                <w:rFonts w:ascii="Book Antiqua" w:hAnsi="Book Antiqua" w:cs="Arial"/>
                <w:sz w:val="22"/>
                <w:szCs w:val="22"/>
              </w:rPr>
            </w:pPr>
            <w:r>
              <w:rPr>
                <w:rFonts w:ascii="Book Antiqua" w:hAnsi="Book Antiqua" w:cs="Arial"/>
                <w:sz w:val="22"/>
                <w:szCs w:val="22"/>
              </w:rPr>
              <w:t>GCC 33.1.1</w:t>
            </w:r>
          </w:p>
        </w:tc>
        <w:tc>
          <w:tcPr>
            <w:tcW w:w="7787" w:type="dxa"/>
            <w:tcBorders>
              <w:left w:val="nil"/>
            </w:tcBorders>
          </w:tcPr>
          <w:p w14:paraId="18FCDBAF" w14:textId="77777777" w:rsidR="008C1B25" w:rsidRDefault="008C1B25" w:rsidP="001D5AA5">
            <w:pPr>
              <w:jc w:val="both"/>
              <w:rPr>
                <w:rFonts w:ascii="Book Antiqua" w:hAnsi="Book Antiqua" w:cs="Arial"/>
                <w:b/>
                <w:bCs/>
                <w:sz w:val="22"/>
                <w:szCs w:val="22"/>
              </w:rPr>
            </w:pPr>
            <w:r w:rsidRPr="008C1B25">
              <w:rPr>
                <w:rFonts w:ascii="Book Antiqua" w:hAnsi="Book Antiqua" w:cs="Arial"/>
                <w:b/>
                <w:bCs/>
                <w:sz w:val="22"/>
                <w:szCs w:val="22"/>
              </w:rPr>
              <w:t>Replace GCC 33.</w:t>
            </w:r>
            <w:r>
              <w:rPr>
                <w:rFonts w:ascii="Book Antiqua" w:hAnsi="Book Antiqua" w:cs="Arial"/>
                <w:b/>
                <w:bCs/>
                <w:sz w:val="22"/>
                <w:szCs w:val="22"/>
              </w:rPr>
              <w:t>1.1</w:t>
            </w:r>
            <w:r w:rsidRPr="008C1B25">
              <w:rPr>
                <w:rFonts w:ascii="Book Antiqua" w:hAnsi="Book Antiqua" w:cs="Arial"/>
                <w:b/>
                <w:bCs/>
                <w:sz w:val="22"/>
                <w:szCs w:val="22"/>
              </w:rPr>
              <w:t xml:space="preserve"> with the following:</w:t>
            </w:r>
          </w:p>
          <w:p w14:paraId="37847F6C" w14:textId="77777777" w:rsidR="008C1B25" w:rsidRDefault="008C1B25" w:rsidP="001D5AA5">
            <w:pPr>
              <w:jc w:val="both"/>
              <w:rPr>
                <w:rFonts w:ascii="Book Antiqua" w:hAnsi="Book Antiqua" w:cs="Arial"/>
                <w:sz w:val="22"/>
                <w:szCs w:val="22"/>
              </w:rPr>
            </w:pPr>
          </w:p>
          <w:p w14:paraId="7866924B" w14:textId="77777777" w:rsidR="00FD0B0C" w:rsidRPr="0074069F" w:rsidRDefault="00FD0B0C" w:rsidP="00FD0B0C">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120744AE" w14:textId="77777777" w:rsidR="00FD0B0C" w:rsidRDefault="00FD0B0C" w:rsidP="00FD0B0C">
            <w:pPr>
              <w:ind w:left="40" w:hanging="40"/>
              <w:jc w:val="both"/>
              <w:rPr>
                <w:rFonts w:ascii="Book Antiqua" w:hAnsi="Book Antiqua" w:cs="Arial"/>
                <w:b/>
                <w:bCs/>
                <w:sz w:val="22"/>
                <w:szCs w:val="22"/>
              </w:rPr>
            </w:pPr>
          </w:p>
          <w:p w14:paraId="3BE27D62" w14:textId="77777777" w:rsidR="00FD0B0C" w:rsidRDefault="00FD0B0C" w:rsidP="00FD0B0C">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For the purpose of this Clause, Change is broadly categorized in the following three categories: -</w:t>
            </w:r>
          </w:p>
          <w:p w14:paraId="7AF0FEF3" w14:textId="77777777" w:rsidR="00FD0B0C" w:rsidRDefault="00FD0B0C" w:rsidP="00FD0B0C">
            <w:pPr>
              <w:ind w:left="40" w:hanging="40"/>
              <w:jc w:val="both"/>
              <w:rPr>
                <w:rFonts w:ascii="Book Antiqua" w:hAnsi="Book Antiqua" w:cs="Arial"/>
                <w:b/>
                <w:bCs/>
                <w:sz w:val="22"/>
                <w:szCs w:val="22"/>
                <w:lang w:val="en-IN"/>
              </w:rPr>
            </w:pPr>
          </w:p>
          <w:p w14:paraId="473E6869" w14:textId="752B505F" w:rsidR="00FD0B0C" w:rsidRPr="00FD0B0C" w:rsidRDefault="00FD0B0C" w:rsidP="00FD0B0C">
            <w:pPr>
              <w:pStyle w:val="ListParagraph"/>
              <w:numPr>
                <w:ilvl w:val="0"/>
                <w:numId w:val="10"/>
              </w:numPr>
              <w:spacing w:after="160" w:line="259" w:lineRule="auto"/>
              <w:ind w:left="598" w:hanging="567"/>
              <w:contextualSpacing/>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xml:space="preserve">: Any item existing in the </w:t>
            </w:r>
            <w:proofErr w:type="spellStart"/>
            <w:r w:rsidRPr="0071591F">
              <w:rPr>
                <w:rFonts w:ascii="Book Antiqua" w:hAnsi="Book Antiqua" w:cs="Arial"/>
                <w:b/>
                <w:bCs/>
                <w:szCs w:val="22"/>
              </w:rPr>
              <w:t>B</w:t>
            </w:r>
            <w:r>
              <w:rPr>
                <w:rFonts w:ascii="Book Antiqua" w:hAnsi="Book Antiqua" w:cs="Arial"/>
                <w:b/>
                <w:bCs/>
                <w:szCs w:val="22"/>
              </w:rPr>
              <w:t>o</w:t>
            </w:r>
            <w:r w:rsidRPr="0071591F">
              <w:rPr>
                <w:rFonts w:ascii="Book Antiqua" w:hAnsi="Book Antiqua" w:cs="Arial"/>
                <w:b/>
                <w:bCs/>
                <w:szCs w:val="22"/>
              </w:rPr>
              <w:t>Q</w:t>
            </w:r>
            <w:proofErr w:type="spellEnd"/>
            <w:r>
              <w:rPr>
                <w:rFonts w:ascii="Book Antiqua" w:hAnsi="Book Antiqua" w:cs="Arial"/>
                <w:b/>
                <w:bCs/>
                <w:szCs w:val="22"/>
              </w:rPr>
              <w:t xml:space="preserve"> in Contract</w:t>
            </w:r>
            <w:r w:rsidRPr="0071591F">
              <w:rPr>
                <w:rFonts w:ascii="Book Antiqua" w:hAnsi="Book Antiqua" w:cs="Arial"/>
                <w:b/>
                <w:bCs/>
                <w:szCs w:val="22"/>
              </w:rPr>
              <w:t>. </w:t>
            </w:r>
          </w:p>
          <w:p w14:paraId="4038718A" w14:textId="2F911B65" w:rsidR="00FD0B0C" w:rsidRPr="00210324" w:rsidRDefault="00FD0B0C" w:rsidP="00FD0B0C">
            <w:pPr>
              <w:pStyle w:val="ListParagraph"/>
              <w:numPr>
                <w:ilvl w:val="0"/>
                <w:numId w:val="10"/>
              </w:numPr>
              <w:spacing w:after="160" w:line="259" w:lineRule="auto"/>
              <w:ind w:left="598" w:hanging="567"/>
              <w:contextualSpacing/>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xml:space="preserve">: Any item which is to be included in lieu of an existing item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p w14:paraId="6D832929" w14:textId="309CB13C" w:rsidR="008C1B25" w:rsidRPr="00FD0B0C" w:rsidRDefault="00FD0B0C" w:rsidP="008C1B25">
            <w:pPr>
              <w:pStyle w:val="ListParagraph"/>
              <w:numPr>
                <w:ilvl w:val="0"/>
                <w:numId w:val="10"/>
              </w:numPr>
              <w:spacing w:after="160" w:line="259" w:lineRule="auto"/>
              <w:ind w:left="598" w:hanging="567"/>
              <w:contextualSpacing/>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xml:space="preserve">: Any item which was not originally included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p w14:paraId="5BCEE921" w14:textId="77777777" w:rsidR="008C1B25" w:rsidRPr="008C1B25" w:rsidRDefault="008C1B25" w:rsidP="008C1B25">
            <w:pPr>
              <w:jc w:val="both"/>
              <w:rPr>
                <w:rFonts w:ascii="Book Antiqua" w:hAnsi="Book Antiqua" w:cs="Arial"/>
                <w:sz w:val="22"/>
                <w:szCs w:val="22"/>
              </w:rPr>
            </w:pPr>
            <w:r w:rsidRPr="008C1B25">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8C1B25">
              <w:rPr>
                <w:rFonts w:ascii="Book Antiqua" w:hAnsi="Book Antiqua" w:cs="Arial"/>
                <w:sz w:val="22"/>
                <w:szCs w:val="22"/>
              </w:rPr>
              <w:t>Employer prior to scheduled dispatch of the equipment in the following manner:</w:t>
            </w:r>
          </w:p>
          <w:p w14:paraId="2BD26BBC" w14:textId="77777777" w:rsidR="008C1B25" w:rsidRPr="008C1B25" w:rsidRDefault="008C1B25" w:rsidP="008C1B25">
            <w:pPr>
              <w:jc w:val="both"/>
              <w:rPr>
                <w:rFonts w:ascii="Book Antiqua" w:hAnsi="Book Antiqua" w:cs="Arial"/>
                <w:sz w:val="22"/>
                <w:szCs w:val="22"/>
              </w:rPr>
            </w:pPr>
          </w:p>
          <w:p w14:paraId="427BCF7B" w14:textId="77777777" w:rsidR="008C1B25" w:rsidRPr="008C1B25" w:rsidRDefault="008C1B25" w:rsidP="008C1B25">
            <w:pPr>
              <w:ind w:left="481" w:hanging="481"/>
              <w:jc w:val="both"/>
              <w:rPr>
                <w:rFonts w:ascii="Book Antiqua" w:hAnsi="Book Antiqua" w:cs="Arial"/>
                <w:sz w:val="22"/>
                <w:szCs w:val="22"/>
              </w:rPr>
            </w:pPr>
            <w:r w:rsidRPr="008C1B25">
              <w:rPr>
                <w:rFonts w:ascii="Book Antiqua" w:hAnsi="Book Antiqua" w:cs="Arial"/>
                <w:sz w:val="22"/>
                <w:szCs w:val="22"/>
              </w:rPr>
              <w:t>i)</w:t>
            </w:r>
            <w:r w:rsidRPr="008C1B25">
              <w:rPr>
                <w:rFonts w:ascii="Book Antiqua" w:hAnsi="Book Antiqua" w:cs="Arial"/>
                <w:sz w:val="22"/>
                <w:szCs w:val="22"/>
              </w:rPr>
              <w:tab/>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D386C4" w14:textId="77777777" w:rsidR="008C1B25" w:rsidRPr="008C1B25" w:rsidRDefault="008C1B25" w:rsidP="008C1B25">
            <w:pPr>
              <w:ind w:left="481" w:hanging="481"/>
              <w:jc w:val="both"/>
              <w:rPr>
                <w:rFonts w:ascii="Book Antiqua" w:hAnsi="Book Antiqua" w:cs="Arial"/>
                <w:sz w:val="22"/>
                <w:szCs w:val="22"/>
              </w:rPr>
            </w:pPr>
          </w:p>
          <w:p w14:paraId="27E5C1F4" w14:textId="77777777" w:rsidR="008C1B25" w:rsidRPr="008C1B25" w:rsidRDefault="008C1B25" w:rsidP="008C1B25">
            <w:pPr>
              <w:ind w:left="481" w:hanging="481"/>
              <w:jc w:val="both"/>
              <w:rPr>
                <w:rFonts w:ascii="Book Antiqua" w:hAnsi="Book Antiqua" w:cs="Arial"/>
                <w:sz w:val="22"/>
                <w:szCs w:val="22"/>
              </w:rPr>
            </w:pPr>
            <w:r w:rsidRPr="008C1B25">
              <w:rPr>
                <w:rFonts w:ascii="Book Antiqua" w:hAnsi="Book Antiqua" w:cs="Arial"/>
                <w:sz w:val="22"/>
                <w:szCs w:val="22"/>
              </w:rPr>
              <w:t>ii)</w:t>
            </w:r>
            <w:r w:rsidRPr="008C1B25">
              <w:rPr>
                <w:rFonts w:ascii="Book Antiqua" w:hAnsi="Book Antiqua" w:cs="Arial"/>
                <w:sz w:val="22"/>
                <w:szCs w:val="22"/>
              </w:rPr>
              <w:tab/>
              <w:t xml:space="preserve">Based on the same and in consultation with the Employer, Prices </w:t>
            </w:r>
            <w:r w:rsidRPr="008C1B25">
              <w:rPr>
                <w:rFonts w:ascii="Book Antiqua" w:hAnsi="Book Antiqua" w:cs="Arial"/>
                <w:sz w:val="22"/>
                <w:szCs w:val="22"/>
              </w:rPr>
              <w:lastRenderedPageBreak/>
              <w:t>towards F&amp;I charges, so finalized shall become part of the Contract.</w:t>
            </w:r>
          </w:p>
          <w:p w14:paraId="344E82AF" w14:textId="77777777" w:rsidR="008C1B25" w:rsidRPr="008C1B25" w:rsidRDefault="008C1B25" w:rsidP="008C1B25">
            <w:pPr>
              <w:ind w:left="481" w:hanging="481"/>
              <w:jc w:val="both"/>
              <w:rPr>
                <w:rFonts w:ascii="Book Antiqua" w:hAnsi="Book Antiqua" w:cs="Arial"/>
                <w:sz w:val="22"/>
                <w:szCs w:val="22"/>
              </w:rPr>
            </w:pPr>
          </w:p>
          <w:p w14:paraId="42F853A2" w14:textId="77777777" w:rsidR="008C1B25" w:rsidRPr="008C1B25" w:rsidRDefault="008C1B25" w:rsidP="008C1B25">
            <w:pPr>
              <w:ind w:left="481" w:hanging="481"/>
              <w:jc w:val="both"/>
              <w:rPr>
                <w:rFonts w:ascii="Book Antiqua" w:hAnsi="Book Antiqua" w:cs="Arial"/>
                <w:sz w:val="22"/>
                <w:szCs w:val="22"/>
              </w:rPr>
            </w:pPr>
            <w:r w:rsidRPr="008C1B25">
              <w:rPr>
                <w:rFonts w:ascii="Book Antiqua" w:hAnsi="Book Antiqua" w:cs="Arial"/>
                <w:sz w:val="22"/>
                <w:szCs w:val="22"/>
              </w:rPr>
              <w:t>iii)</w:t>
            </w:r>
            <w:r w:rsidRPr="008C1B25">
              <w:rPr>
                <w:rFonts w:ascii="Book Antiqua" w:hAnsi="Book Antiqua" w:cs="Arial"/>
                <w:sz w:val="22"/>
                <w:szCs w:val="22"/>
              </w:rPr>
              <w:tab/>
              <w:t>All the activities pertaining to finalization of F&amp;I charges shall be finished preferably three months prior to the scheduled dispatch of the Equipment.</w:t>
            </w:r>
          </w:p>
          <w:p w14:paraId="4BAD4272" w14:textId="77777777" w:rsidR="008C1B25" w:rsidRPr="008C1B25" w:rsidRDefault="008C1B25" w:rsidP="001D5AA5">
            <w:pPr>
              <w:jc w:val="both"/>
              <w:rPr>
                <w:rFonts w:ascii="Book Antiqua" w:hAnsi="Book Antiqua" w:cs="Arial"/>
                <w:sz w:val="22"/>
                <w:szCs w:val="22"/>
              </w:rPr>
            </w:pPr>
          </w:p>
        </w:tc>
      </w:tr>
      <w:tr w:rsidR="001D5AA5" w:rsidRPr="004E2E89" w14:paraId="37F9DF77" w14:textId="77777777" w:rsidTr="60C5E2C7">
        <w:tc>
          <w:tcPr>
            <w:tcW w:w="568" w:type="dxa"/>
            <w:tcBorders>
              <w:right w:val="single" w:sz="4" w:space="0" w:color="auto"/>
            </w:tcBorders>
          </w:tcPr>
          <w:p w14:paraId="799D8F7F" w14:textId="77777777" w:rsidR="001D5AA5" w:rsidRPr="004E2E89" w:rsidRDefault="001D5AA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1D5AA5" w:rsidRPr="004E2E89" w:rsidRDefault="001D5AA5" w:rsidP="001D5AA5">
            <w:pPr>
              <w:ind w:right="54"/>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39D63197" w14:textId="77777777" w:rsidR="00FD0B0C" w:rsidRDefault="00FD0B0C" w:rsidP="00FD0B0C">
            <w:pPr>
              <w:jc w:val="both"/>
              <w:rPr>
                <w:rFonts w:ascii="Book Antiqua" w:hAnsi="Book Antiqua" w:cs="Arial"/>
                <w:b/>
                <w:bCs/>
                <w:sz w:val="22"/>
                <w:szCs w:val="22"/>
              </w:rPr>
            </w:pPr>
            <w:r>
              <w:rPr>
                <w:rFonts w:ascii="Book Antiqua" w:hAnsi="Book Antiqua" w:cs="Arial"/>
                <w:b/>
                <w:bCs/>
                <w:sz w:val="22"/>
                <w:szCs w:val="22"/>
              </w:rPr>
              <w:t xml:space="preserve">Replace the existing provision </w:t>
            </w:r>
            <w:r w:rsidRPr="00D70870">
              <w:rPr>
                <w:rFonts w:ascii="Book Antiqua" w:hAnsi="Book Antiqua" w:cs="Arial"/>
                <w:b/>
                <w:bCs/>
                <w:sz w:val="22"/>
                <w:szCs w:val="22"/>
              </w:rPr>
              <w:t xml:space="preserve">GCC </w:t>
            </w:r>
            <w:r>
              <w:rPr>
                <w:rFonts w:ascii="Book Antiqua" w:hAnsi="Book Antiqua" w:cs="Arial"/>
                <w:b/>
                <w:bCs/>
                <w:sz w:val="22"/>
                <w:szCs w:val="22"/>
              </w:rPr>
              <w:t>33.2.3 as below:</w:t>
            </w:r>
          </w:p>
          <w:p w14:paraId="6939351C" w14:textId="77777777" w:rsidR="00FD0B0C" w:rsidRDefault="00FD0B0C" w:rsidP="00FD0B0C">
            <w:pPr>
              <w:jc w:val="both"/>
              <w:rPr>
                <w:rFonts w:ascii="Book Antiqua" w:hAnsi="Book Antiqua" w:cs="Arial"/>
                <w:b/>
                <w:bCs/>
                <w:sz w:val="22"/>
                <w:szCs w:val="22"/>
              </w:rPr>
            </w:pPr>
          </w:p>
          <w:p w14:paraId="52B76968" w14:textId="77777777" w:rsidR="00FD0B0C" w:rsidRDefault="00FD0B0C" w:rsidP="00FD0B0C">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6153ACBF" w14:textId="77777777" w:rsidR="00FD0B0C" w:rsidRPr="007A05CD" w:rsidRDefault="00FD0B0C" w:rsidP="00FD0B0C">
            <w:pPr>
              <w:ind w:left="40" w:hanging="40"/>
              <w:jc w:val="both"/>
              <w:rPr>
                <w:rFonts w:ascii="Book Antiqua" w:hAnsi="Book Antiqua" w:cs="Arial"/>
                <w:sz w:val="22"/>
                <w:szCs w:val="22"/>
              </w:rPr>
            </w:pPr>
          </w:p>
          <w:p w14:paraId="79E60BA1" w14:textId="6216FFCA" w:rsidR="001D5AA5" w:rsidRPr="001D5AA5" w:rsidRDefault="00FD0B0C" w:rsidP="00FD0B0C">
            <w:pPr>
              <w:jc w:val="both"/>
              <w:rPr>
                <w:rFonts w:ascii="Book Antiqua" w:hAnsi="Book Antiqua" w:cs="Arial"/>
                <w:sz w:val="22"/>
                <w:szCs w:val="22"/>
              </w:rPr>
            </w:pPr>
            <w:r w:rsidRPr="007A05CD">
              <w:rPr>
                <w:rFonts w:ascii="Book Antiqua" w:hAnsi="Book Antiqua" w:cs="Arial"/>
                <w:sz w:val="22"/>
                <w:szCs w:val="22"/>
              </w:rPr>
              <w:t>For the said purpose, the Contract Price means the Contract Price of the Facilities notwithstanding the Construction of the Contract</w:t>
            </w:r>
          </w:p>
          <w:p w14:paraId="09590AA4" w14:textId="77777777" w:rsidR="001D5AA5" w:rsidRPr="004E2E89" w:rsidRDefault="001D5AA5" w:rsidP="001D5AA5">
            <w:pPr>
              <w:jc w:val="both"/>
              <w:rPr>
                <w:rFonts w:ascii="Book Antiqua" w:hAnsi="Book Antiqua" w:cs="Arial"/>
                <w:sz w:val="22"/>
                <w:szCs w:val="22"/>
              </w:rPr>
            </w:pPr>
          </w:p>
        </w:tc>
      </w:tr>
      <w:tr w:rsidR="001D5AA5" w:rsidRPr="004E2E89" w14:paraId="4D852779" w14:textId="77777777" w:rsidTr="60C5E2C7">
        <w:tc>
          <w:tcPr>
            <w:tcW w:w="568" w:type="dxa"/>
            <w:tcBorders>
              <w:right w:val="single" w:sz="4" w:space="0" w:color="auto"/>
            </w:tcBorders>
          </w:tcPr>
          <w:p w14:paraId="07FEA051" w14:textId="77777777" w:rsidR="001D5AA5" w:rsidRPr="004E2E89" w:rsidRDefault="001D5AA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44839EE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Supplementing Clause GCC 33.2.3</w:t>
            </w:r>
          </w:p>
          <w:p w14:paraId="087485E6" w14:textId="77777777" w:rsidR="001D5AA5" w:rsidRPr="004E2E89" w:rsidRDefault="001D5AA5" w:rsidP="001D5AA5">
            <w:pPr>
              <w:jc w:val="both"/>
              <w:rPr>
                <w:rFonts w:ascii="Book Antiqua" w:hAnsi="Book Antiqua" w:cs="Arial"/>
                <w:sz w:val="22"/>
                <w:szCs w:val="22"/>
              </w:rPr>
            </w:pPr>
          </w:p>
          <w:p w14:paraId="79418AF0"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Percentage for the Change Proposal under this Clause shall be limited to </w:t>
            </w:r>
            <w:r w:rsidRPr="004E2E89">
              <w:rPr>
                <w:rFonts w:ascii="Book Antiqua" w:hAnsi="Book Antiqua" w:cs="Arial"/>
                <w:b/>
                <w:bCs/>
                <w:sz w:val="22"/>
                <w:szCs w:val="22"/>
              </w:rPr>
              <w:t>Fifteen (15) percent.</w:t>
            </w:r>
          </w:p>
          <w:p w14:paraId="627C16D7" w14:textId="77777777" w:rsidR="001D5AA5" w:rsidRPr="004E2E89" w:rsidRDefault="001D5AA5" w:rsidP="001D5AA5">
            <w:pPr>
              <w:jc w:val="both"/>
              <w:rPr>
                <w:rFonts w:ascii="Book Antiqua" w:hAnsi="Book Antiqua" w:cs="Arial"/>
                <w:sz w:val="22"/>
                <w:szCs w:val="22"/>
              </w:rPr>
            </w:pPr>
          </w:p>
        </w:tc>
      </w:tr>
      <w:tr w:rsidR="00FD0B0C" w:rsidRPr="004E2E89" w14:paraId="67DB36C7" w14:textId="77777777" w:rsidTr="60C5E2C7">
        <w:tc>
          <w:tcPr>
            <w:tcW w:w="568" w:type="dxa"/>
            <w:tcBorders>
              <w:right w:val="single" w:sz="4" w:space="0" w:color="auto"/>
            </w:tcBorders>
          </w:tcPr>
          <w:p w14:paraId="3AC89127" w14:textId="77777777" w:rsidR="00FD0B0C" w:rsidRPr="004E2E89" w:rsidRDefault="00FD0B0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B754C47" w14:textId="11EDB871" w:rsidR="00FD0B0C" w:rsidRPr="004E2E89" w:rsidRDefault="00FD0B0C" w:rsidP="001D5AA5">
            <w:pPr>
              <w:jc w:val="both"/>
              <w:rPr>
                <w:rFonts w:ascii="Book Antiqua" w:hAnsi="Book Antiqua" w:cs="Arial"/>
                <w:sz w:val="22"/>
                <w:szCs w:val="22"/>
              </w:rPr>
            </w:pPr>
            <w:r w:rsidRPr="004E2E89">
              <w:rPr>
                <w:rFonts w:ascii="Book Antiqua" w:hAnsi="Book Antiqua" w:cs="Arial"/>
                <w:sz w:val="22"/>
                <w:szCs w:val="22"/>
              </w:rPr>
              <w:t>GCC 33.2.</w:t>
            </w:r>
            <w:r>
              <w:rPr>
                <w:rFonts w:ascii="Book Antiqua" w:hAnsi="Book Antiqua" w:cs="Arial"/>
                <w:sz w:val="22"/>
                <w:szCs w:val="22"/>
              </w:rPr>
              <w:t>4</w:t>
            </w:r>
          </w:p>
        </w:tc>
        <w:tc>
          <w:tcPr>
            <w:tcW w:w="7787" w:type="dxa"/>
            <w:tcBorders>
              <w:left w:val="nil"/>
            </w:tcBorders>
          </w:tcPr>
          <w:p w14:paraId="5FD153F2" w14:textId="77777777" w:rsidR="00FD0B0C" w:rsidRPr="00D70870" w:rsidRDefault="00FD0B0C" w:rsidP="00FD0B0C">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7C8E5B14" w14:textId="77777777" w:rsidR="00FD0B0C" w:rsidRDefault="00FD0B0C" w:rsidP="00FD0B0C">
            <w:pPr>
              <w:jc w:val="both"/>
              <w:rPr>
                <w:rFonts w:ascii="Book Antiqua" w:hAnsi="Book Antiqua" w:cs="Arial"/>
                <w:sz w:val="22"/>
                <w:szCs w:val="22"/>
              </w:rPr>
            </w:pPr>
          </w:p>
          <w:p w14:paraId="1DFC01BB" w14:textId="7C490B3E" w:rsidR="00FD0B0C" w:rsidRPr="004E2E89" w:rsidRDefault="00FD0B0C" w:rsidP="00FD0B0C">
            <w:pPr>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tc>
      </w:tr>
      <w:tr w:rsidR="00FD0B0C" w:rsidRPr="004E2E89" w14:paraId="1516E1CF" w14:textId="77777777" w:rsidTr="60C5E2C7">
        <w:tc>
          <w:tcPr>
            <w:tcW w:w="568" w:type="dxa"/>
            <w:tcBorders>
              <w:right w:val="single" w:sz="4" w:space="0" w:color="auto"/>
            </w:tcBorders>
          </w:tcPr>
          <w:p w14:paraId="59547A84" w14:textId="77777777" w:rsidR="00FD0B0C" w:rsidRPr="004E2E89" w:rsidRDefault="00FD0B0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8ED0F85" w14:textId="7E12D3A2" w:rsidR="00FD0B0C" w:rsidRPr="004E2E89" w:rsidRDefault="00FD0B0C" w:rsidP="001D5AA5">
            <w:pPr>
              <w:jc w:val="both"/>
              <w:rPr>
                <w:rFonts w:ascii="Book Antiqua" w:hAnsi="Book Antiqua" w:cs="Arial"/>
                <w:sz w:val="22"/>
                <w:szCs w:val="22"/>
              </w:rPr>
            </w:pPr>
            <w:r w:rsidRPr="004E2E89">
              <w:rPr>
                <w:rFonts w:ascii="Book Antiqua" w:hAnsi="Book Antiqua" w:cs="Arial"/>
                <w:sz w:val="22"/>
                <w:szCs w:val="22"/>
              </w:rPr>
              <w:t>GCC 33.2.</w:t>
            </w:r>
            <w:r>
              <w:rPr>
                <w:rFonts w:ascii="Book Antiqua" w:hAnsi="Book Antiqua" w:cs="Arial"/>
                <w:sz w:val="22"/>
                <w:szCs w:val="22"/>
              </w:rPr>
              <w:t>4.1</w:t>
            </w:r>
          </w:p>
        </w:tc>
        <w:tc>
          <w:tcPr>
            <w:tcW w:w="7787" w:type="dxa"/>
            <w:tcBorders>
              <w:left w:val="nil"/>
            </w:tcBorders>
          </w:tcPr>
          <w:p w14:paraId="29E18197" w14:textId="77777777" w:rsidR="00FD0B0C" w:rsidRDefault="00FD0B0C" w:rsidP="00FD0B0C">
            <w:pPr>
              <w:jc w:val="both"/>
              <w:rPr>
                <w:rFonts w:ascii="Book Antiqua" w:hAnsi="Book Antiqua" w:cs="Arial"/>
                <w:b/>
                <w:bCs/>
                <w:sz w:val="22"/>
                <w:szCs w:val="22"/>
              </w:rPr>
            </w:pPr>
            <w:r>
              <w:rPr>
                <w:rFonts w:ascii="Book Antiqua" w:hAnsi="Book Antiqua" w:cs="Arial"/>
                <w:b/>
                <w:bCs/>
                <w:sz w:val="22"/>
                <w:szCs w:val="22"/>
              </w:rPr>
              <w:t xml:space="preserve">Add New Clause as </w:t>
            </w:r>
            <w:r w:rsidRPr="00C47D40">
              <w:rPr>
                <w:rFonts w:ascii="Book Antiqua" w:hAnsi="Book Antiqua" w:cs="Arial"/>
                <w:b/>
                <w:bCs/>
                <w:sz w:val="22"/>
                <w:szCs w:val="22"/>
              </w:rPr>
              <w:t>GCC 33.2.4.1</w:t>
            </w:r>
            <w:r>
              <w:rPr>
                <w:rFonts w:ascii="Book Antiqua" w:hAnsi="Book Antiqua" w:cs="Arial"/>
                <w:b/>
                <w:bCs/>
                <w:sz w:val="22"/>
                <w:szCs w:val="22"/>
              </w:rPr>
              <w:t xml:space="preserve">: </w:t>
            </w:r>
          </w:p>
          <w:p w14:paraId="4B354AF5" w14:textId="77777777" w:rsidR="00FD0B0C" w:rsidRDefault="00FD0B0C" w:rsidP="00FD0B0C">
            <w:pPr>
              <w:jc w:val="both"/>
              <w:rPr>
                <w:rFonts w:ascii="Book Antiqua" w:hAnsi="Book Antiqua" w:cs="Arial"/>
                <w:b/>
                <w:bCs/>
                <w:sz w:val="22"/>
                <w:szCs w:val="22"/>
              </w:rPr>
            </w:pPr>
          </w:p>
          <w:p w14:paraId="56896F52" w14:textId="77777777" w:rsidR="00FD0B0C" w:rsidRPr="007F391B" w:rsidRDefault="00FD0B0C" w:rsidP="00FD0B0C">
            <w:pPr>
              <w:jc w:val="both"/>
              <w:rPr>
                <w:rFonts w:ascii="Book Antiqua" w:hAnsi="Book Antiqua" w:cs="Arial"/>
                <w:szCs w:val="22"/>
              </w:rPr>
            </w:pPr>
            <w:r w:rsidRPr="007F391B">
              <w:rPr>
                <w:rFonts w:ascii="Book Antiqua" w:hAnsi="Book Antiqua" w:cs="Arial"/>
                <w:szCs w:val="22"/>
                <w:u w:val="single"/>
              </w:rPr>
              <w:t>For New items</w:t>
            </w:r>
            <w:r w:rsidRPr="007F391B">
              <w:rPr>
                <w:rFonts w:ascii="Book Antiqua" w:hAnsi="Book Antiqua" w:cs="Arial"/>
                <w:szCs w:val="22"/>
              </w:rPr>
              <w:t xml:space="preserve">: - </w:t>
            </w:r>
          </w:p>
          <w:p w14:paraId="71808037" w14:textId="77777777" w:rsidR="00FD0B0C" w:rsidRPr="007F391B" w:rsidRDefault="00FD0B0C" w:rsidP="00FD0B0C">
            <w:pPr>
              <w:ind w:left="40" w:hanging="40"/>
              <w:jc w:val="both"/>
              <w:rPr>
                <w:rFonts w:ascii="Book Antiqua" w:hAnsi="Book Antiqua" w:cs="Arial"/>
                <w:sz w:val="22"/>
                <w:szCs w:val="22"/>
              </w:rPr>
            </w:pPr>
          </w:p>
          <w:p w14:paraId="69C3BF9B" w14:textId="77777777" w:rsidR="00FD0B0C" w:rsidRPr="007F391B" w:rsidRDefault="00FD0B0C" w:rsidP="00FD0B0C">
            <w:pPr>
              <w:pStyle w:val="ListParagraph"/>
              <w:numPr>
                <w:ilvl w:val="0"/>
                <w:numId w:val="12"/>
              </w:numPr>
              <w:spacing w:after="160" w:line="259" w:lineRule="auto"/>
              <w:ind w:left="313" w:hanging="283"/>
              <w:contextualSpacing/>
              <w:jc w:val="both"/>
              <w:rPr>
                <w:rFonts w:ascii="Book Antiqua" w:hAnsi="Book Antiqua" w:cs="Arial"/>
                <w:szCs w:val="22"/>
              </w:rPr>
            </w:pPr>
            <w:r w:rsidRPr="007F391B">
              <w:rPr>
                <w:rFonts w:ascii="Book Antiqua" w:hAnsi="Book Antiqua" w:cs="Arial"/>
                <w:szCs w:val="22"/>
              </w:rPr>
              <w:t xml:space="preserve">If possible, the rate shall be arrived at on the basis of similar item available in the contract. </w:t>
            </w:r>
          </w:p>
          <w:p w14:paraId="159A8071" w14:textId="77777777" w:rsidR="00FD0B0C" w:rsidRPr="007F391B" w:rsidRDefault="00FD0B0C" w:rsidP="00FD0B0C">
            <w:pPr>
              <w:pStyle w:val="ListParagraph"/>
              <w:ind w:left="313"/>
              <w:jc w:val="both"/>
              <w:rPr>
                <w:rFonts w:ascii="Book Antiqua" w:hAnsi="Book Antiqua" w:cs="Arial"/>
                <w:szCs w:val="22"/>
              </w:rPr>
            </w:pPr>
          </w:p>
          <w:p w14:paraId="633E2E70" w14:textId="77777777" w:rsidR="00FD0B0C" w:rsidRPr="007F391B" w:rsidRDefault="00FD0B0C" w:rsidP="00FD0B0C">
            <w:pPr>
              <w:pStyle w:val="ListParagraph"/>
              <w:numPr>
                <w:ilvl w:val="0"/>
                <w:numId w:val="12"/>
              </w:numPr>
              <w:spacing w:after="160" w:line="259" w:lineRule="auto"/>
              <w:ind w:left="313" w:hanging="313"/>
              <w:contextualSpacing/>
              <w:jc w:val="both"/>
              <w:rPr>
                <w:rFonts w:ascii="Book Antiqua" w:hAnsi="Book Antiqua" w:cs="Arial"/>
                <w:szCs w:val="22"/>
              </w:rPr>
            </w:pPr>
            <w:r w:rsidRPr="007F391B">
              <w:rPr>
                <w:rFonts w:ascii="Book Antiqua" w:hAnsi="Book Antiqua" w:cs="Arial"/>
                <w:szCs w:val="22"/>
              </w:rPr>
              <w:t xml:space="preserve">In case similar item is not available in the Contract, the rate shall be arrived taking into consideration the following documents in the given order of preference: - </w:t>
            </w:r>
          </w:p>
          <w:p w14:paraId="63887226" w14:textId="77777777" w:rsidR="00FD0B0C" w:rsidRPr="007F391B" w:rsidRDefault="00FD0B0C" w:rsidP="00FD0B0C">
            <w:pPr>
              <w:ind w:left="40" w:hanging="40"/>
              <w:jc w:val="both"/>
              <w:rPr>
                <w:rFonts w:ascii="Book Antiqua" w:hAnsi="Book Antiqua" w:cs="Arial"/>
                <w:sz w:val="22"/>
                <w:szCs w:val="22"/>
              </w:rPr>
            </w:pPr>
          </w:p>
          <w:p w14:paraId="0490187D" w14:textId="77777777" w:rsidR="00FD0B0C" w:rsidRPr="007F391B" w:rsidRDefault="00FD0B0C" w:rsidP="00FD0B0C">
            <w:pPr>
              <w:pStyle w:val="ListParagraph"/>
              <w:numPr>
                <w:ilvl w:val="0"/>
                <w:numId w:val="11"/>
              </w:numPr>
              <w:spacing w:after="160" w:line="259" w:lineRule="auto"/>
              <w:contextualSpacing/>
              <w:jc w:val="both"/>
              <w:rPr>
                <w:rFonts w:ascii="Book Antiqua" w:hAnsi="Book Antiqua" w:cs="Arial"/>
                <w:szCs w:val="22"/>
              </w:rPr>
            </w:pPr>
            <w:r w:rsidRPr="007F391B">
              <w:rPr>
                <w:rFonts w:ascii="Book Antiqua" w:hAnsi="Book Antiqua" w:cs="Arial"/>
                <w:szCs w:val="22"/>
              </w:rPr>
              <w:t>POWERGRID SOR (with suitable adjustment in regard to the Price Level)</w:t>
            </w:r>
          </w:p>
          <w:p w14:paraId="2708307B" w14:textId="77777777" w:rsidR="00FD0B0C" w:rsidRPr="007F391B" w:rsidRDefault="00FD0B0C" w:rsidP="00FD0B0C">
            <w:pPr>
              <w:pStyle w:val="ListParagraph"/>
              <w:numPr>
                <w:ilvl w:val="0"/>
                <w:numId w:val="11"/>
              </w:numPr>
              <w:spacing w:after="160" w:line="259" w:lineRule="auto"/>
              <w:contextualSpacing/>
              <w:jc w:val="both"/>
              <w:rPr>
                <w:rFonts w:ascii="Book Antiqua" w:hAnsi="Book Antiqua" w:cs="Arial"/>
                <w:szCs w:val="22"/>
              </w:rPr>
            </w:pPr>
            <w:r w:rsidRPr="007F391B">
              <w:rPr>
                <w:rFonts w:ascii="Book Antiqua" w:hAnsi="Book Antiqua" w:cs="Arial"/>
                <w:szCs w:val="22"/>
              </w:rPr>
              <w:t>Analysis of Delhi Schedule of Rates issued by CPWD and considering the declared factor for adjustment.</w:t>
            </w:r>
          </w:p>
          <w:p w14:paraId="00389396" w14:textId="77777777" w:rsidR="00FD0B0C" w:rsidRPr="007F391B" w:rsidRDefault="00FD0B0C" w:rsidP="00FD0B0C">
            <w:pPr>
              <w:pStyle w:val="ListParagraph"/>
              <w:numPr>
                <w:ilvl w:val="0"/>
                <w:numId w:val="11"/>
              </w:numPr>
              <w:spacing w:after="160" w:line="259" w:lineRule="auto"/>
              <w:contextualSpacing/>
              <w:jc w:val="both"/>
              <w:rPr>
                <w:rFonts w:ascii="Book Antiqua" w:hAnsi="Book Antiqua" w:cs="Arial"/>
                <w:szCs w:val="22"/>
              </w:rPr>
            </w:pPr>
            <w:r w:rsidRPr="007F391B">
              <w:rPr>
                <w:rFonts w:ascii="Book Antiqua" w:hAnsi="Book Antiqua" w:cs="Arial"/>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15829E1D" w14:textId="77777777" w:rsidR="00FD0B0C" w:rsidRPr="007F391B" w:rsidRDefault="00FD0B0C" w:rsidP="00FD0B0C">
            <w:pPr>
              <w:pStyle w:val="ListParagraph"/>
              <w:numPr>
                <w:ilvl w:val="0"/>
                <w:numId w:val="11"/>
              </w:numPr>
              <w:spacing w:after="160" w:line="259" w:lineRule="auto"/>
              <w:contextualSpacing/>
              <w:jc w:val="both"/>
              <w:rPr>
                <w:rFonts w:ascii="Book Antiqua" w:hAnsi="Book Antiqua" w:cs="Arial"/>
                <w:szCs w:val="22"/>
              </w:rPr>
            </w:pPr>
            <w:r w:rsidRPr="007F391B">
              <w:rPr>
                <w:rFonts w:ascii="Book Antiqua" w:hAnsi="Book Antiqua" w:cs="Arial"/>
                <w:szCs w:val="22"/>
              </w:rPr>
              <w:t>Rate(s) established from the lowest budgetary quotation from various manufacturers/suppliers (minimum three nos.) plus 15% to cover Contractor’s profit and overhead.</w:t>
            </w:r>
          </w:p>
          <w:p w14:paraId="59791491" w14:textId="4EF86FFD" w:rsidR="00FD0B0C" w:rsidRPr="00D70870" w:rsidRDefault="00FD0B0C" w:rsidP="00FD0B0C">
            <w:pPr>
              <w:jc w:val="both"/>
              <w:rPr>
                <w:rFonts w:ascii="Book Antiqua" w:hAnsi="Book Antiqua" w:cs="Arial"/>
                <w:b/>
                <w:bCs/>
                <w:sz w:val="22"/>
                <w:szCs w:val="22"/>
              </w:rPr>
            </w:pPr>
            <w:r w:rsidRPr="007F391B">
              <w:rPr>
                <w:rFonts w:ascii="Book Antiqua" w:hAnsi="Book Antiqua" w:cs="Arial"/>
                <w:sz w:val="22"/>
                <w:szCs w:val="22"/>
              </w:rPr>
              <w:t>The finalization of new rates in certain cases may be based on the combination of more than one of the guidelines described at Para a) &amp; b) above</w:t>
            </w:r>
          </w:p>
        </w:tc>
      </w:tr>
      <w:tr w:rsidR="00FD0B0C" w:rsidRPr="004E2E89" w14:paraId="76E5B0F3" w14:textId="77777777" w:rsidTr="60C5E2C7">
        <w:tc>
          <w:tcPr>
            <w:tcW w:w="568" w:type="dxa"/>
            <w:tcBorders>
              <w:right w:val="single" w:sz="4" w:space="0" w:color="auto"/>
            </w:tcBorders>
          </w:tcPr>
          <w:p w14:paraId="47398A13" w14:textId="77777777" w:rsidR="00FD0B0C" w:rsidRPr="004E2E89" w:rsidRDefault="00FD0B0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572E335" w14:textId="71786A5C" w:rsidR="00FD0B0C" w:rsidRPr="004E2E89" w:rsidRDefault="00FD0B0C" w:rsidP="001D5AA5">
            <w:pPr>
              <w:jc w:val="both"/>
              <w:rPr>
                <w:rFonts w:ascii="Book Antiqua" w:hAnsi="Book Antiqua" w:cs="Arial"/>
                <w:sz w:val="22"/>
                <w:szCs w:val="22"/>
              </w:rPr>
            </w:pPr>
            <w:r w:rsidRPr="00C47D40">
              <w:rPr>
                <w:rFonts w:ascii="Book Antiqua" w:hAnsi="Book Antiqua" w:cs="Arial"/>
                <w:b/>
                <w:bCs/>
                <w:sz w:val="22"/>
                <w:szCs w:val="22"/>
              </w:rPr>
              <w:t>GCC 33.2.4.</w:t>
            </w:r>
            <w:r>
              <w:rPr>
                <w:rFonts w:ascii="Book Antiqua" w:hAnsi="Book Antiqua" w:cs="Arial"/>
                <w:b/>
                <w:bCs/>
                <w:sz w:val="22"/>
                <w:szCs w:val="22"/>
              </w:rPr>
              <w:t>2</w:t>
            </w:r>
          </w:p>
        </w:tc>
        <w:tc>
          <w:tcPr>
            <w:tcW w:w="7787" w:type="dxa"/>
            <w:tcBorders>
              <w:left w:val="nil"/>
            </w:tcBorders>
          </w:tcPr>
          <w:p w14:paraId="64C24A71" w14:textId="77777777" w:rsidR="00FD0B0C" w:rsidRDefault="00FD0B0C" w:rsidP="00FD0B0C">
            <w:pPr>
              <w:jc w:val="both"/>
              <w:rPr>
                <w:rFonts w:ascii="Book Antiqua" w:hAnsi="Book Antiqua" w:cs="Arial"/>
                <w:b/>
                <w:bCs/>
                <w:sz w:val="22"/>
                <w:szCs w:val="22"/>
              </w:rPr>
            </w:pPr>
            <w:r>
              <w:rPr>
                <w:rFonts w:ascii="Book Antiqua" w:hAnsi="Book Antiqua" w:cs="Arial"/>
                <w:b/>
                <w:bCs/>
                <w:sz w:val="22"/>
                <w:szCs w:val="22"/>
              </w:rPr>
              <w:t xml:space="preserve">Add New Clause as </w:t>
            </w:r>
            <w:r w:rsidRPr="00C47D40">
              <w:rPr>
                <w:rFonts w:ascii="Book Antiqua" w:hAnsi="Book Antiqua" w:cs="Arial"/>
                <w:b/>
                <w:bCs/>
                <w:sz w:val="22"/>
                <w:szCs w:val="22"/>
              </w:rPr>
              <w:t>GCC 33.2.4.</w:t>
            </w:r>
            <w:r>
              <w:rPr>
                <w:rFonts w:ascii="Book Antiqua" w:hAnsi="Book Antiqua" w:cs="Arial"/>
                <w:b/>
                <w:bCs/>
                <w:sz w:val="22"/>
                <w:szCs w:val="22"/>
              </w:rPr>
              <w:t xml:space="preserve">2: </w:t>
            </w:r>
          </w:p>
          <w:p w14:paraId="0CAECE1C" w14:textId="77777777" w:rsidR="00FD0B0C" w:rsidRDefault="00FD0B0C" w:rsidP="00FD0B0C">
            <w:pPr>
              <w:jc w:val="both"/>
              <w:rPr>
                <w:rFonts w:ascii="Book Antiqua" w:hAnsi="Book Antiqua" w:cs="Arial"/>
                <w:b/>
                <w:bCs/>
                <w:sz w:val="22"/>
                <w:szCs w:val="22"/>
              </w:rPr>
            </w:pPr>
          </w:p>
          <w:p w14:paraId="2925C1B8" w14:textId="77777777" w:rsidR="00FD0B0C" w:rsidRPr="007F391B" w:rsidRDefault="00FD0B0C" w:rsidP="00FD0B0C">
            <w:pPr>
              <w:jc w:val="both"/>
              <w:rPr>
                <w:rFonts w:ascii="Book Antiqua" w:hAnsi="Book Antiqua" w:cs="Arial"/>
                <w:szCs w:val="22"/>
                <w:u w:val="single"/>
              </w:rPr>
            </w:pPr>
            <w:r w:rsidRPr="007F391B">
              <w:rPr>
                <w:rFonts w:ascii="Book Antiqua" w:hAnsi="Book Antiqua" w:cs="Arial"/>
                <w:szCs w:val="22"/>
                <w:u w:val="single"/>
              </w:rPr>
              <w:t>For Substitute items:</w:t>
            </w:r>
          </w:p>
          <w:p w14:paraId="28857681" w14:textId="77777777" w:rsidR="00FD0B0C" w:rsidRPr="007F391B" w:rsidRDefault="00FD0B0C" w:rsidP="00FD0B0C">
            <w:pPr>
              <w:jc w:val="both"/>
              <w:rPr>
                <w:rFonts w:ascii="Book Antiqua" w:hAnsi="Book Antiqua" w:cs="Arial"/>
                <w:szCs w:val="22"/>
                <w:u w:val="single"/>
              </w:rPr>
            </w:pPr>
          </w:p>
          <w:p w14:paraId="231FF15B" w14:textId="77777777" w:rsidR="00FD0B0C" w:rsidRPr="007F391B" w:rsidRDefault="00FD0B0C" w:rsidP="00FD0B0C">
            <w:pPr>
              <w:ind w:left="40" w:hanging="40"/>
              <w:jc w:val="both"/>
              <w:rPr>
                <w:rFonts w:ascii="Book Antiqua" w:hAnsi="Book Antiqua" w:cs="Arial"/>
                <w:sz w:val="22"/>
                <w:szCs w:val="22"/>
              </w:rPr>
            </w:pPr>
            <w:r w:rsidRPr="007F391B">
              <w:rPr>
                <w:rFonts w:ascii="Book Antiqua" w:hAnsi="Book Antiqua" w:cs="Arial"/>
                <w:sz w:val="22"/>
                <w:szCs w:val="22"/>
              </w:rPr>
              <w:t xml:space="preserve">For arriving at the rate for Substitute item, the rate for the Existing item (to be substituted) and Substitute item shall be arrived in the similar manner as stipulated at para GCC 33.2.4.1 b) above. </w:t>
            </w:r>
          </w:p>
          <w:p w14:paraId="1B7AF645" w14:textId="77777777" w:rsidR="00FD0B0C" w:rsidRPr="007F391B" w:rsidRDefault="00FD0B0C" w:rsidP="00FD0B0C">
            <w:pPr>
              <w:ind w:left="40" w:hanging="40"/>
              <w:jc w:val="both"/>
              <w:rPr>
                <w:rFonts w:ascii="Book Antiqua" w:hAnsi="Book Antiqua" w:cs="Arial"/>
                <w:sz w:val="22"/>
                <w:szCs w:val="22"/>
              </w:rPr>
            </w:pPr>
          </w:p>
          <w:p w14:paraId="5746701C" w14:textId="77777777" w:rsidR="00FD0B0C" w:rsidRPr="007F391B" w:rsidRDefault="00FD0B0C" w:rsidP="00FD0B0C">
            <w:pPr>
              <w:ind w:left="40" w:hanging="40"/>
              <w:jc w:val="both"/>
              <w:rPr>
                <w:rFonts w:ascii="Book Antiqua" w:hAnsi="Book Antiqua" w:cs="Arial"/>
                <w:sz w:val="22"/>
                <w:szCs w:val="22"/>
              </w:rPr>
            </w:pPr>
            <w:r w:rsidRPr="007F391B">
              <w:rPr>
                <w:rFonts w:ascii="Book Antiqua" w:hAnsi="Book Antiqua" w:cs="Arial"/>
                <w:sz w:val="22"/>
                <w:szCs w:val="22"/>
              </w:rPr>
              <w:t xml:space="preserve">(a) If </w:t>
            </w:r>
            <w:proofErr w:type="spellStart"/>
            <w:r w:rsidRPr="007F391B">
              <w:rPr>
                <w:rFonts w:ascii="Book Antiqua" w:hAnsi="Book Antiqua" w:cs="Arial"/>
                <w:sz w:val="22"/>
                <w:szCs w:val="22"/>
              </w:rPr>
              <w:t>the</w:t>
            </w:r>
            <w:proofErr w:type="spellEnd"/>
            <w:r w:rsidRPr="007F391B">
              <w:rPr>
                <w:rFonts w:ascii="Book Antiqua" w:hAnsi="Book Antiqua" w:cs="Arial"/>
                <w:sz w:val="22"/>
                <w:szCs w:val="22"/>
              </w:rPr>
              <w:t xml:space="preserv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4447C11B" w14:textId="77777777" w:rsidR="00FD0B0C" w:rsidRPr="007F391B" w:rsidRDefault="00FD0B0C" w:rsidP="00FD0B0C">
            <w:pPr>
              <w:ind w:left="40" w:hanging="40"/>
              <w:jc w:val="both"/>
              <w:rPr>
                <w:rFonts w:ascii="Book Antiqua" w:hAnsi="Book Antiqua" w:cs="Arial"/>
                <w:sz w:val="22"/>
                <w:szCs w:val="22"/>
              </w:rPr>
            </w:pPr>
          </w:p>
          <w:p w14:paraId="238315BD" w14:textId="0FC807F9" w:rsidR="00FD0B0C" w:rsidRDefault="00FD0B0C" w:rsidP="00FD0B0C">
            <w:pPr>
              <w:jc w:val="both"/>
              <w:rPr>
                <w:rFonts w:ascii="Book Antiqua" w:hAnsi="Book Antiqua" w:cs="Arial"/>
                <w:b/>
                <w:bCs/>
                <w:sz w:val="22"/>
                <w:szCs w:val="22"/>
              </w:rPr>
            </w:pPr>
            <w:r w:rsidRPr="007F391B">
              <w:rPr>
                <w:rFonts w:ascii="Book Antiqua" w:hAnsi="Book Antiqua" w:cs="Arial"/>
                <w:sz w:val="22"/>
                <w:szCs w:val="22"/>
              </w:rPr>
              <w:t xml:space="preserve">(b) If </w:t>
            </w:r>
            <w:proofErr w:type="spellStart"/>
            <w:r w:rsidRPr="007F391B">
              <w:rPr>
                <w:rFonts w:ascii="Book Antiqua" w:hAnsi="Book Antiqua" w:cs="Arial"/>
                <w:sz w:val="22"/>
                <w:szCs w:val="22"/>
              </w:rPr>
              <w:t>the</w:t>
            </w:r>
            <w:proofErr w:type="spellEnd"/>
            <w:r w:rsidRPr="007F391B">
              <w:rPr>
                <w:rFonts w:ascii="Book Antiqua" w:hAnsi="Book Antiqua" w:cs="Arial"/>
                <w:sz w:val="22"/>
                <w:szCs w:val="22"/>
              </w:rPr>
              <w:t xml:space="preserv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tc>
      </w:tr>
      <w:tr w:rsidR="00BB3C10" w:rsidRPr="004E2E89" w14:paraId="17196118" w14:textId="77777777" w:rsidTr="60C5E2C7">
        <w:tc>
          <w:tcPr>
            <w:tcW w:w="568" w:type="dxa"/>
            <w:tcBorders>
              <w:right w:val="single" w:sz="4" w:space="0" w:color="auto"/>
            </w:tcBorders>
          </w:tcPr>
          <w:p w14:paraId="56A27950" w14:textId="77777777" w:rsidR="00BB3C10" w:rsidRPr="004E2E89" w:rsidRDefault="00BB3C10"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214D38C" w14:textId="740FF56E" w:rsidR="00BB3C10" w:rsidRPr="00C47D40" w:rsidRDefault="00BB3C10" w:rsidP="001D5AA5">
            <w:pPr>
              <w:jc w:val="both"/>
              <w:rPr>
                <w:rFonts w:ascii="Book Antiqua" w:hAnsi="Book Antiqua" w:cs="Arial"/>
                <w:b/>
                <w:bCs/>
                <w:sz w:val="22"/>
                <w:szCs w:val="22"/>
              </w:rPr>
            </w:pPr>
            <w:r w:rsidRPr="00C47D40">
              <w:rPr>
                <w:rFonts w:ascii="Book Antiqua" w:hAnsi="Book Antiqua" w:cs="Arial"/>
                <w:b/>
                <w:bCs/>
                <w:sz w:val="22"/>
                <w:szCs w:val="22"/>
              </w:rPr>
              <w:t>GCC 33.2.4.</w:t>
            </w:r>
            <w:r>
              <w:rPr>
                <w:rFonts w:ascii="Book Antiqua" w:hAnsi="Book Antiqua" w:cs="Arial"/>
                <w:b/>
                <w:bCs/>
                <w:sz w:val="22"/>
                <w:szCs w:val="22"/>
              </w:rPr>
              <w:t>3</w:t>
            </w:r>
          </w:p>
        </w:tc>
        <w:tc>
          <w:tcPr>
            <w:tcW w:w="7787" w:type="dxa"/>
            <w:tcBorders>
              <w:left w:val="nil"/>
            </w:tcBorders>
          </w:tcPr>
          <w:p w14:paraId="43AEA3CB" w14:textId="77777777" w:rsidR="00BB3C10" w:rsidRDefault="00BB3C10" w:rsidP="00BB3C10">
            <w:pPr>
              <w:jc w:val="both"/>
              <w:rPr>
                <w:rFonts w:ascii="Book Antiqua" w:hAnsi="Book Antiqua" w:cs="Arial"/>
                <w:b/>
                <w:bCs/>
                <w:sz w:val="22"/>
                <w:szCs w:val="22"/>
              </w:rPr>
            </w:pPr>
            <w:r>
              <w:rPr>
                <w:rFonts w:ascii="Book Antiqua" w:hAnsi="Book Antiqua" w:cs="Arial"/>
                <w:b/>
                <w:bCs/>
                <w:sz w:val="22"/>
                <w:szCs w:val="22"/>
              </w:rPr>
              <w:t xml:space="preserve">Add New Clause as </w:t>
            </w:r>
            <w:r w:rsidRPr="00C47D40">
              <w:rPr>
                <w:rFonts w:ascii="Book Antiqua" w:hAnsi="Book Antiqua" w:cs="Arial"/>
                <w:b/>
                <w:bCs/>
                <w:sz w:val="22"/>
                <w:szCs w:val="22"/>
              </w:rPr>
              <w:t>GCC 33.2.4.</w:t>
            </w:r>
            <w:r>
              <w:rPr>
                <w:rFonts w:ascii="Book Antiqua" w:hAnsi="Book Antiqua" w:cs="Arial"/>
                <w:b/>
                <w:bCs/>
                <w:sz w:val="22"/>
                <w:szCs w:val="22"/>
              </w:rPr>
              <w:t xml:space="preserve">3: </w:t>
            </w:r>
          </w:p>
          <w:p w14:paraId="1DCE86ED" w14:textId="77777777" w:rsidR="00BB3C10" w:rsidRDefault="00BB3C10" w:rsidP="00BB3C10">
            <w:pPr>
              <w:jc w:val="both"/>
              <w:rPr>
                <w:rFonts w:ascii="Book Antiqua" w:hAnsi="Book Antiqua" w:cs="Arial"/>
                <w:b/>
                <w:bCs/>
                <w:sz w:val="22"/>
                <w:szCs w:val="22"/>
              </w:rPr>
            </w:pPr>
          </w:p>
          <w:p w14:paraId="171B0652" w14:textId="77777777" w:rsidR="00BB3C10" w:rsidRPr="007F391B" w:rsidRDefault="00BB3C10" w:rsidP="00BB3C10">
            <w:pPr>
              <w:jc w:val="both"/>
              <w:rPr>
                <w:rFonts w:ascii="Book Antiqua" w:hAnsi="Book Antiqua" w:cs="Arial"/>
                <w:sz w:val="22"/>
                <w:szCs w:val="22"/>
                <w:lang w:val="en-IN"/>
              </w:rPr>
            </w:pPr>
            <w:r w:rsidRPr="007F391B">
              <w:rPr>
                <w:rFonts w:ascii="Book Antiqua" w:hAnsi="Book Antiqua" w:cs="Arial"/>
                <w:sz w:val="22"/>
                <w:szCs w:val="22"/>
              </w:rPr>
              <w:t xml:space="preserve">Based on the agreed rates for valuation of the change as above and all matters </w:t>
            </w:r>
            <w:r w:rsidRPr="007F391B">
              <w:rPr>
                <w:rFonts w:ascii="Book Antiqua" w:hAnsi="Book Antiqua" w:cs="Arial"/>
                <w:sz w:val="22"/>
                <w:szCs w:val="22"/>
              </w:rPr>
              <w:lastRenderedPageBreak/>
              <w:t>therein related to the change, the Employer shall, if it intends to proceed with the Change, issue the Contractor with a Change Order.</w:t>
            </w:r>
          </w:p>
          <w:p w14:paraId="64046166" w14:textId="77777777" w:rsidR="00BB3C10" w:rsidRDefault="00BB3C10" w:rsidP="00FD0B0C">
            <w:pPr>
              <w:jc w:val="both"/>
              <w:rPr>
                <w:rFonts w:ascii="Book Antiqua" w:hAnsi="Book Antiqua" w:cs="Arial"/>
                <w:b/>
                <w:bCs/>
                <w:sz w:val="22"/>
                <w:szCs w:val="22"/>
              </w:rPr>
            </w:pPr>
          </w:p>
        </w:tc>
      </w:tr>
      <w:tr w:rsidR="00BB3C10" w:rsidRPr="004E2E89" w14:paraId="2EFB19D6" w14:textId="77777777" w:rsidTr="60C5E2C7">
        <w:tc>
          <w:tcPr>
            <w:tcW w:w="568" w:type="dxa"/>
            <w:tcBorders>
              <w:right w:val="single" w:sz="4" w:space="0" w:color="auto"/>
            </w:tcBorders>
          </w:tcPr>
          <w:p w14:paraId="28815E4D" w14:textId="77777777" w:rsidR="00BB3C10" w:rsidRPr="004E2E89" w:rsidRDefault="00BB3C10"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60B77C3" w14:textId="383A5D7F" w:rsidR="00BB3C10" w:rsidRPr="00C47D40" w:rsidRDefault="00BB3C10" w:rsidP="001D5AA5">
            <w:pPr>
              <w:jc w:val="both"/>
              <w:rPr>
                <w:rFonts w:ascii="Book Antiqua" w:hAnsi="Book Antiqua" w:cs="Arial"/>
                <w:b/>
                <w:bCs/>
                <w:sz w:val="22"/>
                <w:szCs w:val="22"/>
              </w:rPr>
            </w:pPr>
            <w:r w:rsidRPr="00C47D40">
              <w:rPr>
                <w:rFonts w:ascii="Book Antiqua" w:hAnsi="Book Antiqua" w:cs="Arial"/>
                <w:b/>
                <w:bCs/>
                <w:sz w:val="22"/>
                <w:szCs w:val="22"/>
              </w:rPr>
              <w:t>GCC 33.2.4.</w:t>
            </w:r>
            <w:r>
              <w:rPr>
                <w:rFonts w:ascii="Book Antiqua" w:hAnsi="Book Antiqua" w:cs="Arial"/>
                <w:b/>
                <w:bCs/>
                <w:sz w:val="22"/>
                <w:szCs w:val="22"/>
              </w:rPr>
              <w:t>4</w:t>
            </w:r>
          </w:p>
        </w:tc>
        <w:tc>
          <w:tcPr>
            <w:tcW w:w="7787" w:type="dxa"/>
            <w:tcBorders>
              <w:left w:val="nil"/>
            </w:tcBorders>
          </w:tcPr>
          <w:p w14:paraId="721AE83A" w14:textId="77777777" w:rsidR="00BB3C10" w:rsidRDefault="00BB3C10" w:rsidP="00BB3C10">
            <w:pPr>
              <w:jc w:val="both"/>
              <w:rPr>
                <w:rFonts w:ascii="Book Antiqua" w:hAnsi="Book Antiqua" w:cs="Arial"/>
                <w:b/>
                <w:bCs/>
                <w:sz w:val="22"/>
                <w:szCs w:val="22"/>
              </w:rPr>
            </w:pPr>
            <w:r>
              <w:rPr>
                <w:rFonts w:ascii="Book Antiqua" w:hAnsi="Book Antiqua" w:cs="Arial"/>
                <w:b/>
                <w:bCs/>
                <w:sz w:val="22"/>
                <w:szCs w:val="22"/>
              </w:rPr>
              <w:t xml:space="preserve">Add New Clause as </w:t>
            </w:r>
            <w:r w:rsidRPr="00C47D40">
              <w:rPr>
                <w:rFonts w:ascii="Book Antiqua" w:hAnsi="Book Antiqua" w:cs="Arial"/>
                <w:b/>
                <w:bCs/>
                <w:sz w:val="22"/>
                <w:szCs w:val="22"/>
              </w:rPr>
              <w:t>GCC 33.2.4.</w:t>
            </w:r>
            <w:r>
              <w:rPr>
                <w:rFonts w:ascii="Book Antiqua" w:hAnsi="Book Antiqua" w:cs="Arial"/>
                <w:b/>
                <w:bCs/>
                <w:sz w:val="22"/>
                <w:szCs w:val="22"/>
              </w:rPr>
              <w:t xml:space="preserve">4: </w:t>
            </w:r>
          </w:p>
          <w:p w14:paraId="0D4BFB56" w14:textId="77777777" w:rsidR="00BB3C10" w:rsidRDefault="00BB3C10" w:rsidP="00BB3C10">
            <w:pPr>
              <w:jc w:val="both"/>
              <w:rPr>
                <w:rFonts w:ascii="Book Antiqua" w:hAnsi="Book Antiqua" w:cs="Arial"/>
                <w:b/>
                <w:bCs/>
                <w:sz w:val="22"/>
                <w:szCs w:val="22"/>
              </w:rPr>
            </w:pPr>
          </w:p>
          <w:p w14:paraId="36F5D0A9" w14:textId="77777777" w:rsidR="00BB3C10" w:rsidRPr="007F391B" w:rsidRDefault="00BB3C10" w:rsidP="00BB3C10">
            <w:pPr>
              <w:jc w:val="both"/>
              <w:rPr>
                <w:rFonts w:ascii="Book Antiqua" w:hAnsi="Book Antiqua" w:cs="Arial"/>
                <w:sz w:val="22"/>
                <w:szCs w:val="22"/>
              </w:rPr>
            </w:pPr>
            <w:r w:rsidRPr="007F391B">
              <w:rPr>
                <w:rFonts w:ascii="Book Antiqua" w:hAnsi="Book Antiqua" w:cs="Arial"/>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00FE1869" w14:textId="77777777" w:rsidR="00BB3C10" w:rsidRDefault="00BB3C10" w:rsidP="00BB3C10">
            <w:pPr>
              <w:jc w:val="both"/>
              <w:rPr>
                <w:rFonts w:ascii="Book Antiqua" w:hAnsi="Book Antiqua" w:cs="Arial"/>
                <w:b/>
                <w:bCs/>
                <w:sz w:val="22"/>
                <w:szCs w:val="22"/>
              </w:rPr>
            </w:pPr>
          </w:p>
        </w:tc>
      </w:tr>
      <w:tr w:rsidR="001D5AA5" w:rsidRPr="004E2E89" w14:paraId="36DB5C99" w14:textId="77777777" w:rsidTr="60C5E2C7">
        <w:tc>
          <w:tcPr>
            <w:tcW w:w="568" w:type="dxa"/>
            <w:tcBorders>
              <w:right w:val="single" w:sz="4" w:space="0" w:color="auto"/>
            </w:tcBorders>
          </w:tcPr>
          <w:p w14:paraId="08481FFB" w14:textId="77777777" w:rsidR="001D5AA5" w:rsidRPr="004E2E89" w:rsidRDefault="001D5AA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33.2.5</w:t>
            </w:r>
          </w:p>
        </w:tc>
        <w:tc>
          <w:tcPr>
            <w:tcW w:w="7787" w:type="dxa"/>
            <w:tcBorders>
              <w:left w:val="nil"/>
            </w:tcBorders>
          </w:tcPr>
          <w:p w14:paraId="564BFAFF"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33.2.5 as below:</w:t>
            </w:r>
          </w:p>
          <w:p w14:paraId="3BE8DB22" w14:textId="77777777" w:rsidR="001D5AA5" w:rsidRPr="004E2E89" w:rsidRDefault="001D5AA5" w:rsidP="001D5AA5">
            <w:pPr>
              <w:jc w:val="both"/>
              <w:rPr>
                <w:rFonts w:ascii="Book Antiqua" w:hAnsi="Book Antiqua"/>
                <w:sz w:val="22"/>
                <w:szCs w:val="22"/>
              </w:rPr>
            </w:pPr>
          </w:p>
          <w:p w14:paraId="6F2B80AA"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1D5AA5" w:rsidRPr="004E2E89" w:rsidRDefault="001D5AA5" w:rsidP="001D5AA5">
            <w:pPr>
              <w:jc w:val="both"/>
              <w:rPr>
                <w:rFonts w:ascii="Book Antiqua" w:hAnsi="Book Antiqua"/>
                <w:sz w:val="22"/>
                <w:szCs w:val="22"/>
              </w:rPr>
            </w:pPr>
          </w:p>
          <w:p w14:paraId="1200443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1D5AA5" w:rsidRPr="004E2E89" w:rsidRDefault="001D5AA5" w:rsidP="001D5AA5">
            <w:pPr>
              <w:jc w:val="both"/>
              <w:rPr>
                <w:rFonts w:ascii="Book Antiqua" w:hAnsi="Book Antiqua"/>
                <w:sz w:val="22"/>
                <w:szCs w:val="22"/>
              </w:rPr>
            </w:pPr>
          </w:p>
          <w:p w14:paraId="7A56E4E0"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If the parties cannot reach agreement within sixty (60) days from the date of issue of the Pending Agreement Change Order, then the matter may be referred to the Arbitrator</w:t>
            </w:r>
            <w:r w:rsidRPr="004E2E89">
              <w:rPr>
                <w:rFonts w:ascii="Book Antiqua" w:hAnsi="Book Antiqua"/>
                <w:b/>
                <w:bCs/>
                <w:sz w:val="22"/>
                <w:szCs w:val="22"/>
              </w:rPr>
              <w:t>/CCIE</w:t>
            </w:r>
            <w:r w:rsidRPr="004E2E89">
              <w:rPr>
                <w:rFonts w:ascii="Book Antiqua" w:hAnsi="Book Antiqua"/>
                <w:sz w:val="22"/>
                <w:szCs w:val="22"/>
              </w:rPr>
              <w:t xml:space="preserve"> in accordance with the provisions of GCC Clause 38 &amp; 39</w:t>
            </w:r>
            <w:r w:rsidRPr="004E2E89">
              <w:rPr>
                <w:rFonts w:ascii="Book Antiqua" w:hAnsi="Book Antiqua"/>
                <w:b/>
                <w:bCs/>
                <w:sz w:val="22"/>
                <w:szCs w:val="22"/>
              </w:rPr>
              <w:t>/40</w:t>
            </w:r>
            <w:r w:rsidRPr="004E2E89">
              <w:rPr>
                <w:rFonts w:ascii="Book Antiqua" w:hAnsi="Book Antiqua"/>
                <w:sz w:val="22"/>
                <w:szCs w:val="22"/>
              </w:rPr>
              <w:t>.</w:t>
            </w:r>
          </w:p>
          <w:p w14:paraId="7297711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6ABD80B9" w14:textId="77777777" w:rsidTr="60C5E2C7">
        <w:tc>
          <w:tcPr>
            <w:tcW w:w="568" w:type="dxa"/>
            <w:tcBorders>
              <w:right w:val="single" w:sz="4" w:space="0" w:color="auto"/>
            </w:tcBorders>
          </w:tcPr>
          <w:p w14:paraId="187C2530" w14:textId="77777777" w:rsidR="001D5AA5" w:rsidRPr="004E2E89" w:rsidRDefault="001D5AA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34.2</w:t>
            </w:r>
          </w:p>
        </w:tc>
        <w:tc>
          <w:tcPr>
            <w:tcW w:w="7787" w:type="dxa"/>
            <w:tcBorders>
              <w:left w:val="nil"/>
            </w:tcBorders>
          </w:tcPr>
          <w:p w14:paraId="62A11171"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34.2 as below:</w:t>
            </w:r>
          </w:p>
          <w:p w14:paraId="58271642" w14:textId="77777777" w:rsidR="001D5AA5" w:rsidRPr="004E2E89" w:rsidRDefault="001D5AA5" w:rsidP="001D5AA5">
            <w:pPr>
              <w:jc w:val="both"/>
              <w:rPr>
                <w:rFonts w:ascii="Book Antiqua" w:hAnsi="Book Antiqua"/>
                <w:sz w:val="22"/>
                <w:szCs w:val="22"/>
              </w:rPr>
            </w:pPr>
          </w:p>
          <w:p w14:paraId="6E8DC5A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w:t>
            </w:r>
            <w:r w:rsidRPr="004E2E89">
              <w:rPr>
                <w:rFonts w:ascii="Book Antiqua" w:hAnsi="Book Antiqua"/>
                <w:sz w:val="22"/>
                <w:szCs w:val="22"/>
              </w:rPr>
              <w:lastRenderedPageBreak/>
              <w:t>entitled to refer the matter to Arbitration</w:t>
            </w:r>
            <w:r w:rsidRPr="004E2E89">
              <w:rPr>
                <w:rFonts w:ascii="Book Antiqua" w:hAnsi="Book Antiqua"/>
                <w:b/>
                <w:bCs/>
                <w:sz w:val="22"/>
                <w:szCs w:val="22"/>
              </w:rPr>
              <w:t>/Conciliation</w:t>
            </w:r>
            <w:r w:rsidRPr="004E2E89">
              <w:rPr>
                <w:rFonts w:ascii="Book Antiqua" w:hAnsi="Book Antiqua"/>
                <w:sz w:val="22"/>
                <w:szCs w:val="22"/>
              </w:rPr>
              <w:t>, pursuant to GCC Sub-Clause 39</w:t>
            </w:r>
            <w:r w:rsidRPr="004E2E89">
              <w:rPr>
                <w:rFonts w:ascii="Book Antiqua" w:hAnsi="Book Antiqua"/>
                <w:b/>
                <w:bCs/>
                <w:sz w:val="22"/>
                <w:szCs w:val="22"/>
              </w:rPr>
              <w:t>/GCC Sub-Clause 40</w:t>
            </w:r>
            <w:r w:rsidRPr="004E2E89">
              <w:rPr>
                <w:rFonts w:ascii="Book Antiqua" w:hAnsi="Book Antiqua"/>
                <w:sz w:val="22"/>
                <w:szCs w:val="22"/>
              </w:rPr>
              <w:t>.</w:t>
            </w:r>
          </w:p>
          <w:p w14:paraId="4FE3A1A8" w14:textId="77777777" w:rsidR="001D5AA5" w:rsidRPr="004E2E89" w:rsidRDefault="001D5AA5" w:rsidP="001D5AA5">
            <w:pPr>
              <w:ind w:left="612" w:hanging="720"/>
              <w:jc w:val="both"/>
              <w:rPr>
                <w:rFonts w:ascii="Book Antiqua" w:hAnsi="Book Antiqua" w:cs="Arial"/>
                <w:b/>
                <w:bCs/>
                <w:sz w:val="22"/>
                <w:szCs w:val="22"/>
              </w:rPr>
            </w:pPr>
          </w:p>
        </w:tc>
      </w:tr>
      <w:tr w:rsidR="00755033" w:rsidRPr="004E2E89" w14:paraId="00B526E9" w14:textId="77777777" w:rsidTr="60C5E2C7">
        <w:tc>
          <w:tcPr>
            <w:tcW w:w="568" w:type="dxa"/>
            <w:tcBorders>
              <w:right w:val="single" w:sz="4" w:space="0" w:color="auto"/>
            </w:tcBorders>
          </w:tcPr>
          <w:p w14:paraId="561EC5BB"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75948A78" w14:textId="35805A0B"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GCC 36.2.</w:t>
            </w:r>
            <w:r>
              <w:rPr>
                <w:rFonts w:ascii="Book Antiqua" w:hAnsi="Book Antiqua" w:cs="Arial"/>
                <w:sz w:val="22"/>
                <w:szCs w:val="22"/>
              </w:rPr>
              <w:t>1</w:t>
            </w:r>
          </w:p>
        </w:tc>
        <w:tc>
          <w:tcPr>
            <w:tcW w:w="7787" w:type="dxa"/>
            <w:tcBorders>
              <w:left w:val="nil"/>
            </w:tcBorders>
          </w:tcPr>
          <w:p w14:paraId="52C7B419" w14:textId="77777777" w:rsidR="00755033" w:rsidRDefault="00755033" w:rsidP="00755033">
            <w:pPr>
              <w:jc w:val="both"/>
              <w:rPr>
                <w:rFonts w:ascii="Book Antiqua" w:hAnsi="Book Antiqua" w:cs="Arial"/>
                <w:b/>
                <w:bCs/>
                <w:sz w:val="22"/>
                <w:szCs w:val="22"/>
              </w:rPr>
            </w:pPr>
            <w:r w:rsidRPr="00755033">
              <w:rPr>
                <w:rFonts w:ascii="Book Antiqua" w:hAnsi="Book Antiqua" w:cs="Arial"/>
                <w:b/>
                <w:bCs/>
                <w:sz w:val="22"/>
                <w:szCs w:val="22"/>
              </w:rPr>
              <w:t>Replace GCC 36.2.1 with the following</w:t>
            </w:r>
          </w:p>
          <w:p w14:paraId="20190B30" w14:textId="77777777" w:rsidR="00755033" w:rsidRDefault="00755033" w:rsidP="00755033">
            <w:pPr>
              <w:jc w:val="both"/>
              <w:rPr>
                <w:rFonts w:ascii="Book Antiqua" w:hAnsi="Book Antiqua" w:cs="Arial"/>
                <w:b/>
                <w:bCs/>
                <w:sz w:val="22"/>
                <w:szCs w:val="22"/>
              </w:rPr>
            </w:pPr>
          </w:p>
          <w:p w14:paraId="6DEAC822" w14:textId="77777777" w:rsidR="00755033" w:rsidRDefault="00755033" w:rsidP="00755033">
            <w:pPr>
              <w:jc w:val="both"/>
              <w:rPr>
                <w:rFonts w:ascii="Book Antiqua" w:hAnsi="Book Antiqua" w:cs="Arial"/>
                <w:b/>
                <w:bCs/>
                <w:sz w:val="22"/>
                <w:szCs w:val="22"/>
              </w:rPr>
            </w:pPr>
            <w:r w:rsidRPr="00755033">
              <w:rPr>
                <w:rFonts w:ascii="Book Antiqua" w:hAnsi="Book Antiqua" w:cs="Arial"/>
                <w:b/>
                <w:bCs/>
                <w:sz w:val="22"/>
                <w:szCs w:val="22"/>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76A94E5A" w14:textId="77777777" w:rsidR="00755033" w:rsidRDefault="00755033" w:rsidP="00755033">
            <w:pPr>
              <w:jc w:val="both"/>
              <w:rPr>
                <w:rFonts w:ascii="Book Antiqua" w:hAnsi="Book Antiqua" w:cs="Arial"/>
                <w:b/>
                <w:bCs/>
                <w:sz w:val="22"/>
                <w:szCs w:val="22"/>
              </w:rPr>
            </w:pPr>
            <w:r w:rsidRPr="00755033">
              <w:rPr>
                <w:rFonts w:ascii="Book Antiqua" w:hAnsi="Book Antiqua" w:cs="Arial"/>
                <w:b/>
                <w:bCs/>
                <w:sz w:val="22"/>
                <w:szCs w:val="22"/>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4F303163" w14:textId="77777777" w:rsidR="00755033" w:rsidRDefault="00755033" w:rsidP="00755033">
            <w:pPr>
              <w:jc w:val="both"/>
              <w:rPr>
                <w:rFonts w:ascii="Book Antiqua" w:hAnsi="Book Antiqua" w:cs="Arial"/>
                <w:b/>
                <w:bCs/>
                <w:sz w:val="22"/>
                <w:szCs w:val="22"/>
              </w:rPr>
            </w:pPr>
            <w:r w:rsidRPr="00755033">
              <w:rPr>
                <w:rFonts w:ascii="Book Antiqua" w:hAnsi="Book Antiqua" w:cs="Arial"/>
                <w:b/>
                <w:bCs/>
                <w:sz w:val="22"/>
                <w:szCs w:val="22"/>
              </w:rPr>
              <w:t>(b) if the Contractor assigns or transfers the</w:t>
            </w:r>
            <w:r>
              <w:rPr>
                <w:rFonts w:ascii="Book Antiqua" w:hAnsi="Book Antiqua" w:cs="Arial"/>
                <w:b/>
                <w:bCs/>
                <w:sz w:val="22"/>
                <w:szCs w:val="22"/>
              </w:rPr>
              <w:t xml:space="preserve"> </w:t>
            </w:r>
            <w:r w:rsidRPr="00755033">
              <w:rPr>
                <w:rFonts w:ascii="Book Antiqua" w:hAnsi="Book Antiqua" w:cs="Arial"/>
                <w:b/>
                <w:bCs/>
                <w:sz w:val="22"/>
                <w:szCs w:val="22"/>
              </w:rPr>
              <w:t xml:space="preserve">Contract or any right or interest therein in violation of the provision of GCC Clause 37. </w:t>
            </w:r>
          </w:p>
          <w:p w14:paraId="5E91213E" w14:textId="6E4459A6" w:rsidR="00755033" w:rsidRPr="004E2E89" w:rsidRDefault="00755033" w:rsidP="00755033">
            <w:pPr>
              <w:jc w:val="both"/>
              <w:rPr>
                <w:rFonts w:ascii="Book Antiqua" w:hAnsi="Book Antiqua" w:cs="Arial"/>
                <w:b/>
                <w:bCs/>
                <w:sz w:val="22"/>
                <w:szCs w:val="22"/>
              </w:rPr>
            </w:pPr>
            <w:r w:rsidRPr="00755033">
              <w:rPr>
                <w:rFonts w:ascii="Book Antiqua" w:hAnsi="Book Antiqua" w:cs="Arial"/>
                <w:b/>
                <w:bCs/>
                <w:sz w:val="22"/>
                <w:szCs w:val="22"/>
              </w:rPr>
              <w:t>(c) if the Contractor, in the judgment of the Employer has violated the ‘Code of Integrity for Public Procurement’ attached as Appendix-II to the Special Conditions of Contract, in competing for or in executing the Contract. In persuasions to its policy for ‘Code of Integrity for Public Procurement’, the Employer will take appropriate measures in line with the above policy if it determines that the firm has, directly or through an agent, violated this Code of Integrity in competing for or in executing, the contract in question</w:t>
            </w:r>
          </w:p>
        </w:tc>
      </w:tr>
      <w:tr w:rsidR="00755033" w:rsidRPr="004E2E89" w14:paraId="6094D057" w14:textId="77777777" w:rsidTr="60C5E2C7">
        <w:tc>
          <w:tcPr>
            <w:tcW w:w="568" w:type="dxa"/>
            <w:tcBorders>
              <w:right w:val="single" w:sz="4" w:space="0" w:color="auto"/>
            </w:tcBorders>
          </w:tcPr>
          <w:p w14:paraId="0300191F"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GCC 36.2.2</w:t>
            </w:r>
          </w:p>
        </w:tc>
        <w:tc>
          <w:tcPr>
            <w:tcW w:w="7787" w:type="dxa"/>
            <w:tcBorders>
              <w:left w:val="nil"/>
            </w:tcBorders>
          </w:tcPr>
          <w:p w14:paraId="152EDE72" w14:textId="2D16AA3B" w:rsidR="00755033" w:rsidRPr="004E2E89" w:rsidRDefault="00755033" w:rsidP="00755033">
            <w:pPr>
              <w:jc w:val="both"/>
              <w:rPr>
                <w:rFonts w:ascii="Book Antiqua" w:hAnsi="Book Antiqua" w:cs="Arial"/>
                <w:b/>
                <w:bCs/>
                <w:sz w:val="22"/>
                <w:szCs w:val="22"/>
              </w:rPr>
            </w:pPr>
            <w:r w:rsidRPr="004E2E89">
              <w:rPr>
                <w:rFonts w:ascii="Book Antiqua" w:hAnsi="Book Antiqua" w:cs="Arial"/>
                <w:b/>
                <w:bCs/>
                <w:sz w:val="22"/>
                <w:szCs w:val="22"/>
              </w:rPr>
              <w:t>Replace GCC 3</w:t>
            </w:r>
            <w:r>
              <w:rPr>
                <w:rFonts w:ascii="Book Antiqua" w:hAnsi="Book Antiqua" w:cs="Arial"/>
                <w:b/>
                <w:bCs/>
                <w:sz w:val="22"/>
                <w:szCs w:val="22"/>
              </w:rPr>
              <w:t>6</w:t>
            </w:r>
            <w:r w:rsidRPr="004E2E89">
              <w:rPr>
                <w:rFonts w:ascii="Book Antiqua" w:hAnsi="Book Antiqua" w:cs="Arial"/>
                <w:b/>
                <w:bCs/>
                <w:sz w:val="22"/>
                <w:szCs w:val="22"/>
              </w:rPr>
              <w:t>.2.</w:t>
            </w:r>
            <w:r>
              <w:rPr>
                <w:rFonts w:ascii="Book Antiqua" w:hAnsi="Book Antiqua" w:cs="Arial"/>
                <w:b/>
                <w:bCs/>
                <w:sz w:val="22"/>
                <w:szCs w:val="22"/>
              </w:rPr>
              <w:t>2</w:t>
            </w:r>
            <w:r w:rsidRPr="004E2E89">
              <w:rPr>
                <w:rFonts w:ascii="Book Antiqua" w:hAnsi="Book Antiqua" w:cs="Arial"/>
                <w:b/>
                <w:bCs/>
                <w:sz w:val="22"/>
                <w:szCs w:val="22"/>
              </w:rPr>
              <w:t xml:space="preserve"> with the following:</w:t>
            </w:r>
          </w:p>
          <w:p w14:paraId="42187243" w14:textId="77777777" w:rsidR="00755033" w:rsidRPr="004E2E89" w:rsidRDefault="00755033" w:rsidP="00755033">
            <w:pPr>
              <w:jc w:val="both"/>
              <w:rPr>
                <w:rFonts w:ascii="Book Antiqua" w:hAnsi="Book Antiqua" w:cs="Arial"/>
                <w:b/>
                <w:bCs/>
                <w:sz w:val="22"/>
                <w:szCs w:val="22"/>
              </w:rPr>
            </w:pPr>
          </w:p>
          <w:p w14:paraId="3EE44CAE"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If the Contractor</w:t>
            </w:r>
          </w:p>
          <w:p w14:paraId="575E8EF8" w14:textId="77777777" w:rsidR="00755033" w:rsidRPr="004E2E89" w:rsidRDefault="00755033" w:rsidP="00755033">
            <w:pPr>
              <w:jc w:val="both"/>
              <w:rPr>
                <w:rFonts w:ascii="Book Antiqua" w:hAnsi="Book Antiqua" w:cs="Arial"/>
                <w:sz w:val="22"/>
                <w:szCs w:val="22"/>
              </w:rPr>
            </w:pPr>
          </w:p>
          <w:p w14:paraId="619F9F2D"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(a) has abandoned or repudiated the Contract</w:t>
            </w:r>
          </w:p>
          <w:p w14:paraId="43AA6E71" w14:textId="77777777" w:rsidR="00755033" w:rsidRPr="004E2E89" w:rsidRDefault="00755033" w:rsidP="00755033">
            <w:pPr>
              <w:jc w:val="both"/>
              <w:rPr>
                <w:rFonts w:ascii="Book Antiqua" w:hAnsi="Book Antiqua" w:cs="Arial"/>
                <w:sz w:val="22"/>
                <w:szCs w:val="22"/>
              </w:rPr>
            </w:pPr>
          </w:p>
          <w:p w14:paraId="7C5BD0DF"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755033" w:rsidRPr="004E2E89" w:rsidRDefault="00755033" w:rsidP="00755033">
            <w:pPr>
              <w:jc w:val="both"/>
              <w:rPr>
                <w:rFonts w:ascii="Book Antiqua" w:hAnsi="Book Antiqua" w:cs="Arial"/>
                <w:sz w:val="22"/>
                <w:szCs w:val="22"/>
              </w:rPr>
            </w:pPr>
          </w:p>
          <w:p w14:paraId="77EB07CC"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755033" w:rsidRPr="004E2E89" w:rsidRDefault="00755033" w:rsidP="00755033">
            <w:pPr>
              <w:jc w:val="both"/>
              <w:rPr>
                <w:rFonts w:ascii="Book Antiqua" w:hAnsi="Book Antiqua" w:cs="Arial"/>
                <w:sz w:val="22"/>
                <w:szCs w:val="22"/>
              </w:rPr>
            </w:pPr>
          </w:p>
          <w:p w14:paraId="52DF9F54"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67F037C6" w14:textId="77777777" w:rsidR="00755033" w:rsidRPr="004E2E89" w:rsidRDefault="00755033" w:rsidP="00755033">
            <w:pPr>
              <w:jc w:val="both"/>
              <w:rPr>
                <w:rFonts w:ascii="Book Antiqua" w:hAnsi="Book Antiqua" w:cs="Arial"/>
                <w:sz w:val="22"/>
                <w:szCs w:val="22"/>
              </w:rPr>
            </w:pPr>
          </w:p>
          <w:p w14:paraId="0598941B"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E2E89">
              <w:rPr>
                <w:rFonts w:ascii="Book Antiqua" w:hAnsi="Book Antiqua" w:cs="Arial"/>
                <w:b/>
                <w:bCs/>
                <w:sz w:val="22"/>
                <w:szCs w:val="22"/>
              </w:rPr>
              <w:t>then the Employer may have the option to partially offload the Contract in line with GCC Clause 36A or</w:t>
            </w:r>
            <w:r w:rsidRPr="004E2E89">
              <w:rPr>
                <w:rFonts w:ascii="Book Antiqua" w:hAnsi="Book Antiqua" w:cs="Arial"/>
                <w:sz w:val="22"/>
                <w:szCs w:val="22"/>
              </w:rPr>
              <w:t xml:space="preserve"> terminate the Contract forthwith by giving a notice of termination to the Contractor that refers to this GCC Sub-Clause 36.2.</w:t>
            </w:r>
          </w:p>
          <w:p w14:paraId="497675DF" w14:textId="77777777" w:rsidR="00755033" w:rsidRPr="004E2E89" w:rsidRDefault="00755033" w:rsidP="00755033">
            <w:pPr>
              <w:jc w:val="both"/>
              <w:rPr>
                <w:rFonts w:ascii="Book Antiqua" w:hAnsi="Book Antiqua" w:cs="Arial"/>
                <w:sz w:val="22"/>
                <w:szCs w:val="22"/>
              </w:rPr>
            </w:pPr>
          </w:p>
        </w:tc>
      </w:tr>
      <w:tr w:rsidR="00755033" w:rsidRPr="004E2E89" w14:paraId="2D4A3017" w14:textId="77777777" w:rsidTr="60C5E2C7">
        <w:tc>
          <w:tcPr>
            <w:tcW w:w="568" w:type="dxa"/>
            <w:tcBorders>
              <w:right w:val="single" w:sz="4" w:space="0" w:color="auto"/>
            </w:tcBorders>
          </w:tcPr>
          <w:p w14:paraId="3ED1951D"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095247D7" w14:textId="3EFF94D6"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GCC 36.2.</w:t>
            </w:r>
            <w:r>
              <w:rPr>
                <w:rFonts w:ascii="Book Antiqua" w:hAnsi="Book Antiqua" w:cs="Arial"/>
                <w:sz w:val="22"/>
                <w:szCs w:val="22"/>
              </w:rPr>
              <w:t>6</w:t>
            </w:r>
          </w:p>
        </w:tc>
        <w:tc>
          <w:tcPr>
            <w:tcW w:w="7787" w:type="dxa"/>
            <w:tcBorders>
              <w:left w:val="nil"/>
            </w:tcBorders>
          </w:tcPr>
          <w:p w14:paraId="1CFC26C8" w14:textId="38E9C842" w:rsidR="00755033" w:rsidRPr="0026515B" w:rsidRDefault="00755033" w:rsidP="00755033">
            <w:pPr>
              <w:jc w:val="both"/>
              <w:rPr>
                <w:rFonts w:ascii="Book Antiqua" w:hAnsi="Book Antiqua" w:cs="Arial"/>
                <w:b/>
                <w:bCs/>
                <w:sz w:val="22"/>
                <w:szCs w:val="22"/>
              </w:rPr>
            </w:pPr>
            <w:r w:rsidRPr="0026515B">
              <w:rPr>
                <w:rFonts w:ascii="Book Antiqua" w:hAnsi="Book Antiqua" w:cs="Arial"/>
                <w:b/>
                <w:bCs/>
                <w:sz w:val="22"/>
                <w:szCs w:val="22"/>
              </w:rPr>
              <w:t>Replace GCC 36.2.6 with the following:</w:t>
            </w:r>
          </w:p>
          <w:p w14:paraId="2E080F5D" w14:textId="598D62DD" w:rsidR="00755033" w:rsidRPr="0026515B" w:rsidRDefault="00755033" w:rsidP="00755033">
            <w:pPr>
              <w:tabs>
                <w:tab w:val="right" w:pos="7254"/>
              </w:tabs>
              <w:spacing w:before="180" w:after="180"/>
              <w:jc w:val="both"/>
              <w:rPr>
                <w:rFonts w:ascii="Book Antiqua" w:hAnsi="Book Antiqua" w:cs="Calibri"/>
                <w:sz w:val="22"/>
                <w:szCs w:val="22"/>
                <w:lang w:bidi="hi-IN"/>
              </w:rPr>
            </w:pPr>
            <w:r w:rsidRPr="0026515B">
              <w:rPr>
                <w:rFonts w:ascii="Book Antiqua" w:hAnsi="Book Antiqua" w:cs="Calibri"/>
                <w:sz w:val="22"/>
                <w:szCs w:val="22"/>
                <w:lang w:bidi="hi-IN"/>
              </w:rPr>
              <w:t>If the Employer completes the Facilities, the cost of completing the Facilities by the Employer shall be determined.</w:t>
            </w:r>
          </w:p>
          <w:p w14:paraId="33EC1104" w14:textId="08BFF4B5" w:rsidR="00755033" w:rsidRPr="0026515B" w:rsidRDefault="00755033" w:rsidP="00755033">
            <w:pPr>
              <w:tabs>
                <w:tab w:val="right" w:pos="7254"/>
              </w:tabs>
              <w:spacing w:before="180" w:after="180"/>
              <w:jc w:val="both"/>
              <w:rPr>
                <w:rFonts w:ascii="Book Antiqua" w:hAnsi="Book Antiqua" w:cs="Calibri"/>
                <w:sz w:val="22"/>
                <w:szCs w:val="22"/>
                <w:lang w:bidi="hi-IN"/>
              </w:rPr>
            </w:pPr>
            <w:r w:rsidRPr="0026515B">
              <w:rPr>
                <w:rFonts w:ascii="Book Antiqua" w:hAnsi="Book Antiqua" w:cs="Calibri"/>
                <w:sz w:val="22"/>
                <w:szCs w:val="22"/>
                <w:lang w:bidi="hi-IN"/>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2559DD3" w14:textId="77777777" w:rsidR="00755033" w:rsidRPr="0026515B" w:rsidRDefault="00755033" w:rsidP="00755033">
            <w:pPr>
              <w:tabs>
                <w:tab w:val="right" w:pos="7254"/>
              </w:tabs>
              <w:spacing w:before="180" w:after="180"/>
              <w:jc w:val="both"/>
              <w:rPr>
                <w:rFonts w:ascii="Book Antiqua" w:hAnsi="Book Antiqua" w:cs="Calibri"/>
                <w:sz w:val="22"/>
                <w:szCs w:val="22"/>
                <w:lang w:bidi="hi-IN"/>
              </w:rPr>
            </w:pPr>
            <w:r w:rsidRPr="0026515B">
              <w:rPr>
                <w:rFonts w:ascii="Book Antiqua" w:hAnsi="Book Antiqua" w:cs="Calibri"/>
                <w:sz w:val="22"/>
                <w:szCs w:val="22"/>
                <w:lang w:bidi="hi-IN"/>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26515B">
              <w:rPr>
                <w:rFonts w:ascii="Book Antiqua" w:hAnsi="Book Antiqua" w:cs="Calibri"/>
                <w:sz w:val="22"/>
                <w:szCs w:val="22"/>
                <w:lang w:bidi="hi-IN"/>
              </w:rPr>
              <w:t>payment</w:t>
            </w:r>
            <w:proofErr w:type="gramEnd"/>
            <w:r w:rsidRPr="0026515B">
              <w:rPr>
                <w:rFonts w:ascii="Book Antiqua" w:hAnsi="Book Antiqua" w:cs="Calibri"/>
                <w:sz w:val="22"/>
                <w:szCs w:val="22"/>
                <w:lang w:bidi="hi-IN"/>
              </w:rPr>
              <w:t xml:space="preserve"> the Employer shall </w:t>
            </w:r>
            <w:proofErr w:type="spellStart"/>
            <w:r w:rsidRPr="0026515B">
              <w:rPr>
                <w:rFonts w:ascii="Book Antiqua" w:hAnsi="Book Antiqua" w:cs="Calibri"/>
                <w:sz w:val="22"/>
                <w:szCs w:val="22"/>
                <w:lang w:bidi="hi-IN"/>
              </w:rPr>
              <w:t>encash</w:t>
            </w:r>
            <w:proofErr w:type="spellEnd"/>
            <w:r w:rsidRPr="0026515B">
              <w:rPr>
                <w:rFonts w:ascii="Book Antiqua" w:hAnsi="Book Antiqua" w:cs="Calibri"/>
                <w:sz w:val="22"/>
                <w:szCs w:val="22"/>
                <w:lang w:bidi="hi-IN"/>
              </w:rPr>
              <w:t xml:space="preserve"> the Bank Guarantees/ </w:t>
            </w:r>
            <w:r w:rsidRPr="0026515B">
              <w:rPr>
                <w:rFonts w:ascii="Book Antiqua" w:hAnsi="Book Antiqua" w:cs="Calibri"/>
                <w:b/>
                <w:bCs/>
                <w:sz w:val="22"/>
                <w:szCs w:val="22"/>
                <w:lang w:bidi="hi-IN"/>
              </w:rPr>
              <w:t>Insurance Surety Bond</w:t>
            </w:r>
            <w:r w:rsidRPr="0026515B">
              <w:rPr>
                <w:rFonts w:ascii="Book Antiqua" w:hAnsi="Book Antiqua" w:cs="Calibri"/>
                <w:sz w:val="22"/>
                <w:szCs w:val="22"/>
                <w:lang w:bidi="hi-IN"/>
              </w:rPr>
              <w:t xml:space="preserve"> of the Contractor available with the Employer and retain such other payments due to the Contractor under the Contract in question or any other Contract that the Employer may have with the Contractor.</w:t>
            </w:r>
          </w:p>
          <w:p w14:paraId="349AAF77" w14:textId="3A48205F" w:rsidR="00755033" w:rsidRPr="0026515B" w:rsidRDefault="00755033" w:rsidP="00755033">
            <w:pPr>
              <w:jc w:val="both"/>
              <w:rPr>
                <w:rFonts w:ascii="Book Antiqua" w:hAnsi="Book Antiqua" w:cs="Arial"/>
                <w:b/>
                <w:bCs/>
                <w:sz w:val="22"/>
                <w:szCs w:val="22"/>
              </w:rPr>
            </w:pPr>
            <w:r w:rsidRPr="0026515B">
              <w:rPr>
                <w:rFonts w:ascii="Book Antiqua" w:hAnsi="Book Antiqua" w:cs="Calibri"/>
                <w:sz w:val="22"/>
                <w:szCs w:val="22"/>
                <w:lang w:bidi="hi-IN"/>
              </w:rPr>
              <w:t>The Employer and the Contractor shall agree, in writing, on the computation described above and the manner in which any sums shall be paid.</w:t>
            </w:r>
          </w:p>
        </w:tc>
      </w:tr>
      <w:tr w:rsidR="00755033" w:rsidRPr="004E2E89" w14:paraId="7916052D" w14:textId="77777777" w:rsidTr="60C5E2C7">
        <w:tc>
          <w:tcPr>
            <w:tcW w:w="568" w:type="dxa"/>
            <w:tcBorders>
              <w:right w:val="single" w:sz="4" w:space="0" w:color="auto"/>
            </w:tcBorders>
          </w:tcPr>
          <w:p w14:paraId="48097BC3"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b/>
                <w:bCs/>
                <w:sz w:val="22"/>
                <w:szCs w:val="22"/>
              </w:rPr>
              <w:t xml:space="preserve">GCC 36A: </w:t>
            </w:r>
          </w:p>
        </w:tc>
        <w:tc>
          <w:tcPr>
            <w:tcW w:w="7787" w:type="dxa"/>
            <w:tcBorders>
              <w:left w:val="nil"/>
            </w:tcBorders>
          </w:tcPr>
          <w:p w14:paraId="0C114540" w14:textId="77777777" w:rsidR="00755033" w:rsidRPr="004E2E89" w:rsidRDefault="00755033" w:rsidP="0075503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36A: Partial Offloading as per following:</w:t>
            </w:r>
          </w:p>
          <w:p w14:paraId="0D9A5356" w14:textId="77777777" w:rsidR="00755033" w:rsidRPr="004E2E89" w:rsidRDefault="00755033" w:rsidP="00755033">
            <w:pPr>
              <w:jc w:val="both"/>
              <w:rPr>
                <w:rFonts w:ascii="Book Antiqua" w:hAnsi="Book Antiqua" w:cs="Arial"/>
                <w:b/>
                <w:bCs/>
                <w:sz w:val="22"/>
                <w:szCs w:val="22"/>
              </w:rPr>
            </w:pPr>
          </w:p>
          <w:p w14:paraId="747BCEB9" w14:textId="77777777" w:rsidR="00755033" w:rsidRPr="004E2E89" w:rsidRDefault="00755033" w:rsidP="00755033">
            <w:pPr>
              <w:jc w:val="both"/>
              <w:rPr>
                <w:rFonts w:ascii="Book Antiqua" w:hAnsi="Book Antiqua" w:cs="Arial"/>
                <w:b/>
                <w:bCs/>
                <w:sz w:val="22"/>
                <w:szCs w:val="22"/>
              </w:rPr>
            </w:pPr>
            <w:r w:rsidRPr="004E2E89">
              <w:rPr>
                <w:rFonts w:ascii="Book Antiqua" w:hAnsi="Book Antiqua" w:cs="Arial"/>
                <w:b/>
                <w:bCs/>
                <w:sz w:val="22"/>
                <w:szCs w:val="22"/>
              </w:rPr>
              <w:t>GCC 36A: Partial Offloading:</w:t>
            </w:r>
          </w:p>
          <w:p w14:paraId="4CB69028" w14:textId="77777777" w:rsidR="00755033" w:rsidRPr="004E2E89" w:rsidRDefault="00755033" w:rsidP="00755033">
            <w:pPr>
              <w:jc w:val="both"/>
              <w:rPr>
                <w:rFonts w:ascii="Book Antiqua" w:hAnsi="Book Antiqua" w:cs="Arial"/>
                <w:b/>
                <w:bCs/>
                <w:sz w:val="22"/>
                <w:szCs w:val="22"/>
              </w:rPr>
            </w:pPr>
          </w:p>
          <w:p w14:paraId="12C53F9A"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36A.1</w:t>
            </w:r>
            <w:r w:rsidRPr="004E2E89">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755033" w:rsidRPr="004E2E89" w:rsidRDefault="00755033" w:rsidP="00755033">
            <w:pPr>
              <w:jc w:val="both"/>
              <w:rPr>
                <w:rFonts w:ascii="Book Antiqua" w:hAnsi="Book Antiqua" w:cs="Arial"/>
                <w:sz w:val="22"/>
                <w:szCs w:val="22"/>
              </w:rPr>
            </w:pPr>
          </w:p>
          <w:p w14:paraId="24949C92"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36A.2</w:t>
            </w:r>
            <w:r w:rsidRPr="004E2E89">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w:t>
            </w:r>
            <w:r w:rsidRPr="004E2E89">
              <w:rPr>
                <w:rFonts w:ascii="Book Antiqua" w:hAnsi="Book Antiqua" w:cs="Arial"/>
                <w:sz w:val="22"/>
                <w:szCs w:val="22"/>
              </w:rPr>
              <w:lastRenderedPageBreak/>
              <w:t>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755033" w:rsidRPr="004E2E89" w:rsidRDefault="00755033" w:rsidP="00755033">
            <w:pPr>
              <w:ind w:left="1306" w:hanging="1306"/>
              <w:jc w:val="both"/>
              <w:rPr>
                <w:rFonts w:ascii="Book Antiqua" w:hAnsi="Book Antiqua" w:cs="Arial"/>
                <w:sz w:val="22"/>
                <w:szCs w:val="22"/>
              </w:rPr>
            </w:pPr>
          </w:p>
          <w:p w14:paraId="70AD49A4"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36A.3</w:t>
            </w:r>
            <w:r w:rsidRPr="004E2E89">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42EF1E07" w14:textId="77777777" w:rsidR="00755033" w:rsidRPr="004E2E89" w:rsidRDefault="00755033" w:rsidP="00755033">
            <w:pPr>
              <w:ind w:left="1306" w:hanging="1306"/>
              <w:jc w:val="both"/>
              <w:rPr>
                <w:rFonts w:ascii="Book Antiqua" w:hAnsi="Book Antiqua" w:cs="Arial"/>
                <w:sz w:val="22"/>
                <w:szCs w:val="22"/>
              </w:rPr>
            </w:pPr>
          </w:p>
          <w:p w14:paraId="6A5FB959"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755033" w:rsidRPr="004E2E89" w:rsidRDefault="00755033" w:rsidP="00755033">
            <w:pPr>
              <w:ind w:left="1306" w:hanging="1306"/>
              <w:jc w:val="both"/>
              <w:rPr>
                <w:rFonts w:ascii="Book Antiqua" w:hAnsi="Book Antiqua" w:cs="Arial"/>
                <w:sz w:val="22"/>
                <w:szCs w:val="22"/>
              </w:rPr>
            </w:pPr>
          </w:p>
          <w:p w14:paraId="12314F98"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36A.4</w:t>
            </w:r>
            <w:r w:rsidRPr="004E2E89">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755033" w:rsidRPr="004E2E89" w:rsidRDefault="00755033" w:rsidP="00755033">
            <w:pPr>
              <w:ind w:left="1306" w:hanging="1306"/>
              <w:jc w:val="both"/>
              <w:rPr>
                <w:rFonts w:ascii="Book Antiqua" w:hAnsi="Book Antiqua" w:cs="Arial"/>
                <w:sz w:val="22"/>
                <w:szCs w:val="22"/>
              </w:rPr>
            </w:pPr>
          </w:p>
          <w:p w14:paraId="5D72C8DA"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36A.5</w:t>
            </w:r>
            <w:r w:rsidRPr="004E2E89">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ab/>
            </w:r>
          </w:p>
          <w:p w14:paraId="10DD46CA"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ab/>
              <w:t xml:space="preserve">Upon completion of the Facilities for offloaded part or at such </w:t>
            </w:r>
            <w:r w:rsidRPr="004E2E89">
              <w:rPr>
                <w:rFonts w:ascii="Book Antiqua" w:hAnsi="Book Antiqua" w:cs="Arial"/>
                <w:sz w:val="22"/>
                <w:szCs w:val="22"/>
              </w:rPr>
              <w:lastRenderedPageBreak/>
              <w:t>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755033" w:rsidRPr="004E2E89" w:rsidRDefault="00755033" w:rsidP="00755033">
            <w:pPr>
              <w:ind w:left="1306" w:hanging="1306"/>
              <w:jc w:val="both"/>
              <w:rPr>
                <w:rFonts w:ascii="Book Antiqua" w:hAnsi="Book Antiqua" w:cs="Arial"/>
                <w:sz w:val="22"/>
                <w:szCs w:val="22"/>
              </w:rPr>
            </w:pPr>
          </w:p>
          <w:p w14:paraId="31094051"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36A.6</w:t>
            </w:r>
            <w:r w:rsidRPr="004E2E89">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755033" w:rsidRPr="004E2E89" w:rsidRDefault="00755033" w:rsidP="00755033">
            <w:pPr>
              <w:ind w:left="1306" w:hanging="1306"/>
              <w:jc w:val="both"/>
              <w:rPr>
                <w:rFonts w:ascii="Book Antiqua" w:hAnsi="Book Antiqua" w:cs="Arial"/>
                <w:sz w:val="22"/>
                <w:szCs w:val="22"/>
              </w:rPr>
            </w:pPr>
          </w:p>
          <w:p w14:paraId="3B3C8265"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36A.7</w:t>
            </w:r>
            <w:r w:rsidRPr="004E2E89">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55033" w:rsidRPr="004E2E89" w:rsidRDefault="00755033" w:rsidP="00755033">
            <w:pPr>
              <w:ind w:left="1306" w:hanging="1306"/>
              <w:jc w:val="both"/>
              <w:rPr>
                <w:rFonts w:ascii="Book Antiqua" w:hAnsi="Book Antiqua" w:cs="Arial"/>
                <w:sz w:val="22"/>
                <w:szCs w:val="22"/>
              </w:rPr>
            </w:pPr>
          </w:p>
          <w:p w14:paraId="48D0C9D6"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755033" w:rsidRPr="004E2E89" w:rsidRDefault="00755033" w:rsidP="00755033">
            <w:pPr>
              <w:ind w:left="1306" w:hanging="1306"/>
              <w:jc w:val="both"/>
              <w:rPr>
                <w:rFonts w:ascii="Book Antiqua" w:hAnsi="Book Antiqua" w:cs="Arial"/>
                <w:sz w:val="22"/>
                <w:szCs w:val="22"/>
              </w:rPr>
            </w:pPr>
          </w:p>
          <w:p w14:paraId="6C81179C"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4E2E89">
              <w:rPr>
                <w:rFonts w:ascii="Book Antiqua" w:hAnsi="Book Antiqua" w:cs="Arial"/>
                <w:sz w:val="22"/>
                <w:szCs w:val="22"/>
              </w:rPr>
              <w:t>encashed</w:t>
            </w:r>
            <w:proofErr w:type="spellEnd"/>
            <w:r w:rsidRPr="004E2E89">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755033" w:rsidRPr="004E2E89" w:rsidRDefault="00755033" w:rsidP="00755033">
            <w:pPr>
              <w:ind w:left="1306" w:hanging="1306"/>
              <w:jc w:val="both"/>
              <w:rPr>
                <w:rFonts w:ascii="Book Antiqua" w:hAnsi="Book Antiqua" w:cs="Arial"/>
                <w:sz w:val="22"/>
                <w:szCs w:val="22"/>
              </w:rPr>
            </w:pPr>
          </w:p>
          <w:p w14:paraId="030FF3C0"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ab/>
              <w:t>The Employer and the Contractor shall agree, in writing, on the computation described above and the manner in which any sums shall be paid.</w:t>
            </w:r>
          </w:p>
          <w:p w14:paraId="1606C40D" w14:textId="77777777" w:rsidR="00755033" w:rsidRPr="004E2E89" w:rsidRDefault="00755033" w:rsidP="00755033">
            <w:pPr>
              <w:ind w:left="1306" w:hanging="1306"/>
              <w:jc w:val="both"/>
              <w:rPr>
                <w:rFonts w:ascii="Book Antiqua" w:hAnsi="Book Antiqua" w:cs="Arial"/>
                <w:sz w:val="22"/>
                <w:szCs w:val="22"/>
              </w:rPr>
            </w:pPr>
          </w:p>
          <w:p w14:paraId="1C9BDC27"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36A.8</w:t>
            </w:r>
            <w:r w:rsidRPr="004E2E89">
              <w:rPr>
                <w:rFonts w:ascii="Book Antiqua" w:hAnsi="Book Antiqua" w:cs="Arial"/>
                <w:sz w:val="22"/>
                <w:szCs w:val="22"/>
              </w:rPr>
              <w:tab/>
              <w:t xml:space="preserve">In this GCC Clause 36A, the expression “Facilities executed” shall include all work executed, Installation Services provided, and all Plant and Equipment acquired (or subject to a legally binding obligation to purchase) by the Contractor and used or </w:t>
            </w:r>
            <w:r w:rsidRPr="004E2E89">
              <w:rPr>
                <w:rFonts w:ascii="Book Antiqua" w:hAnsi="Book Antiqua" w:cs="Arial"/>
                <w:sz w:val="22"/>
                <w:szCs w:val="22"/>
              </w:rPr>
              <w:lastRenderedPageBreak/>
              <w:t>intended to be used for the purpose of the Facilities under the offloaded Part, up to and including the date of offloading/termination of the Part.</w:t>
            </w:r>
          </w:p>
          <w:p w14:paraId="22597BD8" w14:textId="77777777" w:rsidR="00755033" w:rsidRPr="004E2E89" w:rsidRDefault="00755033" w:rsidP="00755033">
            <w:pPr>
              <w:ind w:left="1306" w:hanging="1306"/>
              <w:jc w:val="both"/>
              <w:rPr>
                <w:rFonts w:ascii="Book Antiqua" w:hAnsi="Book Antiqua" w:cs="Arial"/>
                <w:sz w:val="22"/>
                <w:szCs w:val="22"/>
              </w:rPr>
            </w:pPr>
          </w:p>
          <w:p w14:paraId="5DF0BF5F"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36A.9</w:t>
            </w:r>
            <w:r w:rsidRPr="004E2E89">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755033" w:rsidRPr="004E2E89" w:rsidRDefault="00755033" w:rsidP="00755033">
            <w:pPr>
              <w:jc w:val="both"/>
              <w:rPr>
                <w:rFonts w:ascii="Book Antiqua" w:hAnsi="Book Antiqua" w:cs="Arial"/>
                <w:b/>
                <w:bCs/>
                <w:sz w:val="22"/>
                <w:szCs w:val="22"/>
              </w:rPr>
            </w:pPr>
          </w:p>
        </w:tc>
      </w:tr>
      <w:tr w:rsidR="00755033" w:rsidRPr="004E2E89" w14:paraId="6E6009FC" w14:textId="77777777" w:rsidTr="60C5E2C7">
        <w:tc>
          <w:tcPr>
            <w:tcW w:w="568" w:type="dxa"/>
            <w:tcBorders>
              <w:right w:val="single" w:sz="4" w:space="0" w:color="auto"/>
            </w:tcBorders>
          </w:tcPr>
          <w:p w14:paraId="5CD17C11"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b/>
                <w:bCs/>
                <w:sz w:val="22"/>
                <w:szCs w:val="22"/>
              </w:rPr>
              <w:t xml:space="preserve">GCC 36B: </w:t>
            </w:r>
          </w:p>
        </w:tc>
        <w:tc>
          <w:tcPr>
            <w:tcW w:w="7787" w:type="dxa"/>
            <w:tcBorders>
              <w:left w:val="nil"/>
            </w:tcBorders>
          </w:tcPr>
          <w:p w14:paraId="490BAFE1" w14:textId="77777777" w:rsidR="00755033" w:rsidRPr="004E2E89" w:rsidRDefault="00755033" w:rsidP="0075503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36B: Facilitation as per following:</w:t>
            </w:r>
          </w:p>
          <w:p w14:paraId="606726AC" w14:textId="77777777" w:rsidR="00755033" w:rsidRPr="004E2E89" w:rsidRDefault="00755033" w:rsidP="00755033">
            <w:pPr>
              <w:jc w:val="both"/>
              <w:rPr>
                <w:rFonts w:ascii="Book Antiqua" w:hAnsi="Book Antiqua" w:cs="Arial"/>
                <w:b/>
                <w:bCs/>
                <w:sz w:val="22"/>
                <w:szCs w:val="22"/>
              </w:rPr>
            </w:pPr>
          </w:p>
          <w:p w14:paraId="70438FD0" w14:textId="77777777" w:rsidR="00755033" w:rsidRPr="004E2E89" w:rsidRDefault="00755033" w:rsidP="00755033">
            <w:pPr>
              <w:jc w:val="both"/>
              <w:rPr>
                <w:rFonts w:ascii="Book Antiqua" w:hAnsi="Book Antiqua" w:cs="Arial"/>
                <w:b/>
                <w:bCs/>
                <w:sz w:val="22"/>
                <w:szCs w:val="22"/>
              </w:rPr>
            </w:pPr>
            <w:r w:rsidRPr="004E2E89">
              <w:rPr>
                <w:rFonts w:ascii="Book Antiqua" w:hAnsi="Book Antiqua" w:cs="Arial"/>
                <w:b/>
                <w:bCs/>
                <w:sz w:val="22"/>
                <w:szCs w:val="22"/>
              </w:rPr>
              <w:t>GCC 36B: Facilitation:</w:t>
            </w:r>
          </w:p>
          <w:p w14:paraId="6AF11E03" w14:textId="77777777" w:rsidR="00755033" w:rsidRPr="004E2E89" w:rsidRDefault="00755033" w:rsidP="00755033">
            <w:pPr>
              <w:jc w:val="both"/>
              <w:rPr>
                <w:rFonts w:ascii="Book Antiqua" w:hAnsi="Book Antiqua" w:cs="Arial"/>
                <w:b/>
                <w:bCs/>
                <w:sz w:val="22"/>
                <w:szCs w:val="22"/>
              </w:rPr>
            </w:pPr>
          </w:p>
          <w:p w14:paraId="3F19583E"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36B.1</w:t>
            </w:r>
            <w:r w:rsidRPr="004E2E89">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 </w:t>
            </w:r>
          </w:p>
          <w:p w14:paraId="4A5B25CE" w14:textId="77777777" w:rsidR="00755033" w:rsidRPr="004E2E89" w:rsidRDefault="00755033" w:rsidP="00755033">
            <w:pPr>
              <w:jc w:val="both"/>
              <w:rPr>
                <w:rFonts w:ascii="Book Antiqua" w:hAnsi="Book Antiqua" w:cs="Arial"/>
                <w:sz w:val="22"/>
                <w:szCs w:val="22"/>
              </w:rPr>
            </w:pPr>
          </w:p>
          <w:p w14:paraId="25C61D2A"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36B.2</w:t>
            </w:r>
            <w:r w:rsidRPr="004E2E89">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55033" w:rsidRPr="004E2E89" w:rsidRDefault="00755033" w:rsidP="00755033">
            <w:pPr>
              <w:ind w:left="1306" w:hanging="1306"/>
              <w:jc w:val="both"/>
              <w:rPr>
                <w:rFonts w:ascii="Book Antiqua" w:hAnsi="Book Antiqua" w:cs="Arial"/>
                <w:sz w:val="22"/>
                <w:szCs w:val="22"/>
              </w:rPr>
            </w:pPr>
          </w:p>
          <w:p w14:paraId="5453EAF7"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55033" w:rsidRPr="004E2E89" w:rsidRDefault="00755033" w:rsidP="00755033">
            <w:pPr>
              <w:ind w:left="1306" w:hanging="1306"/>
              <w:jc w:val="both"/>
              <w:rPr>
                <w:rFonts w:ascii="Book Antiqua" w:hAnsi="Book Antiqua" w:cs="Arial"/>
                <w:sz w:val="22"/>
                <w:szCs w:val="22"/>
              </w:rPr>
            </w:pPr>
          </w:p>
          <w:p w14:paraId="23147151"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36B.3</w:t>
            </w:r>
            <w:r w:rsidRPr="004E2E89">
              <w:rPr>
                <w:rFonts w:ascii="Book Antiqua" w:hAnsi="Book Antiqua" w:cs="Arial"/>
                <w:sz w:val="22"/>
                <w:szCs w:val="22"/>
              </w:rPr>
              <w:tab/>
              <w:t>Any expenditure incurred by POWERGRID towards such supplies or services shall be treated as an interest-bearing advance, interest rate of which shall be at the rate equal to twice the one-year MCLR rate [</w:t>
            </w:r>
            <w:proofErr w:type="gramStart"/>
            <w:r w:rsidRPr="004E2E89">
              <w:rPr>
                <w:rFonts w:ascii="Book Antiqua" w:hAnsi="Book Antiqua" w:cs="Arial"/>
                <w:sz w:val="22"/>
                <w:szCs w:val="22"/>
              </w:rPr>
              <w:t>One year</w:t>
            </w:r>
            <w:proofErr w:type="gramEnd"/>
            <w:r w:rsidRPr="004E2E89">
              <w:rPr>
                <w:rFonts w:ascii="Book Antiqua" w:hAnsi="Book Antiqua" w:cs="Arial"/>
                <w:sz w:val="22"/>
                <w:szCs w:val="22"/>
              </w:rPr>
              <w:t xml:space="preserve"> Tenor rate p.a.] published by </w:t>
            </w:r>
            <w:r w:rsidRPr="004E2E89">
              <w:rPr>
                <w:rFonts w:ascii="Book Antiqua" w:hAnsi="Book Antiqua" w:cs="Arial"/>
                <w:sz w:val="22"/>
                <w:szCs w:val="22"/>
              </w:rPr>
              <w:lastRenderedPageBreak/>
              <w:t xml:space="preserve">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755033" w:rsidRPr="004E2E89" w:rsidRDefault="00755033" w:rsidP="00755033">
            <w:pPr>
              <w:ind w:left="1306" w:hanging="1306"/>
              <w:jc w:val="both"/>
              <w:rPr>
                <w:rFonts w:ascii="Book Antiqua" w:hAnsi="Book Antiqua" w:cs="Arial"/>
                <w:sz w:val="22"/>
                <w:szCs w:val="22"/>
              </w:rPr>
            </w:pPr>
          </w:p>
          <w:p w14:paraId="16615059"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36B.4</w:t>
            </w:r>
            <w:r w:rsidRPr="004E2E89">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755033" w:rsidRPr="004E2E89" w:rsidRDefault="00755033" w:rsidP="00755033">
            <w:pPr>
              <w:jc w:val="both"/>
              <w:rPr>
                <w:rFonts w:ascii="Book Antiqua" w:hAnsi="Book Antiqua" w:cs="Arial"/>
                <w:b/>
                <w:bCs/>
                <w:sz w:val="22"/>
                <w:szCs w:val="22"/>
              </w:rPr>
            </w:pPr>
          </w:p>
        </w:tc>
      </w:tr>
      <w:tr w:rsidR="00755033" w:rsidRPr="004E2E89" w14:paraId="3A68A015" w14:textId="77777777" w:rsidTr="60C5E2C7">
        <w:tc>
          <w:tcPr>
            <w:tcW w:w="568" w:type="dxa"/>
            <w:tcBorders>
              <w:right w:val="single" w:sz="4" w:space="0" w:color="auto"/>
            </w:tcBorders>
          </w:tcPr>
          <w:p w14:paraId="756C02C1"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GCC 38</w:t>
            </w:r>
          </w:p>
        </w:tc>
        <w:tc>
          <w:tcPr>
            <w:tcW w:w="7787" w:type="dxa"/>
            <w:tcBorders>
              <w:left w:val="nil"/>
            </w:tcBorders>
          </w:tcPr>
          <w:p w14:paraId="1B5EF452" w14:textId="77777777" w:rsidR="00755033" w:rsidRPr="004E2E89" w:rsidRDefault="00755033" w:rsidP="00755033">
            <w:pPr>
              <w:ind w:left="612" w:hanging="583"/>
              <w:jc w:val="both"/>
              <w:rPr>
                <w:rFonts w:ascii="Book Antiqua" w:hAnsi="Book Antiqua" w:cs="Arial"/>
                <w:b/>
                <w:bCs/>
                <w:sz w:val="22"/>
                <w:szCs w:val="22"/>
              </w:rPr>
            </w:pPr>
            <w:r w:rsidRPr="004E2E89">
              <w:rPr>
                <w:rFonts w:ascii="Book Antiqua" w:hAnsi="Book Antiqua" w:cs="Arial"/>
                <w:b/>
                <w:bCs/>
                <w:sz w:val="22"/>
                <w:szCs w:val="22"/>
              </w:rPr>
              <w:t>Replace the existing Provision GCC 38 as below:</w:t>
            </w:r>
          </w:p>
          <w:p w14:paraId="24CFA0E4" w14:textId="77777777" w:rsidR="00755033" w:rsidRPr="004E2E89" w:rsidRDefault="00755033" w:rsidP="00755033">
            <w:pPr>
              <w:pStyle w:val="Default"/>
              <w:rPr>
                <w:rFonts w:cs="Arial"/>
                <w:b/>
                <w:bCs/>
                <w:sz w:val="22"/>
                <w:szCs w:val="22"/>
              </w:rPr>
            </w:pPr>
          </w:p>
          <w:p w14:paraId="4C5C2005" w14:textId="77777777" w:rsidR="00755033" w:rsidRPr="004E2E89" w:rsidRDefault="00755033" w:rsidP="00755033">
            <w:pPr>
              <w:pStyle w:val="Default"/>
              <w:ind w:left="706" w:hanging="706"/>
              <w:rPr>
                <w:rFonts w:cs="Arial"/>
                <w:b/>
                <w:bCs/>
                <w:sz w:val="22"/>
                <w:szCs w:val="22"/>
              </w:rPr>
            </w:pPr>
            <w:r w:rsidRPr="004E2E89">
              <w:rPr>
                <w:rFonts w:cs="Arial"/>
                <w:b/>
                <w:bCs/>
                <w:sz w:val="22"/>
                <w:szCs w:val="22"/>
              </w:rPr>
              <w:t xml:space="preserve">38. </w:t>
            </w:r>
            <w:r w:rsidRPr="004E2E89">
              <w:rPr>
                <w:rFonts w:cs="Arial"/>
                <w:b/>
                <w:bCs/>
                <w:sz w:val="22"/>
                <w:szCs w:val="22"/>
              </w:rPr>
              <w:tab/>
              <w:t xml:space="preserve">Settlement of Disputes </w:t>
            </w:r>
          </w:p>
          <w:p w14:paraId="05454DD1" w14:textId="77777777" w:rsidR="00755033" w:rsidRPr="004E2E89" w:rsidRDefault="00755033" w:rsidP="00755033">
            <w:pPr>
              <w:pStyle w:val="Default"/>
              <w:ind w:left="706" w:hanging="706"/>
              <w:rPr>
                <w:rFonts w:cs="Arial"/>
                <w:sz w:val="22"/>
                <w:szCs w:val="22"/>
              </w:rPr>
            </w:pPr>
          </w:p>
          <w:p w14:paraId="4EC6F0EA"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38.1 </w:t>
            </w:r>
            <w:r w:rsidRPr="004E2E8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755033" w:rsidRPr="004E2E89" w:rsidRDefault="00755033" w:rsidP="00755033">
            <w:pPr>
              <w:ind w:left="706" w:hanging="706"/>
              <w:jc w:val="both"/>
              <w:rPr>
                <w:rFonts w:ascii="Book Antiqua" w:hAnsi="Book Antiqua" w:cs="Arial"/>
                <w:sz w:val="22"/>
                <w:szCs w:val="22"/>
              </w:rPr>
            </w:pPr>
          </w:p>
          <w:p w14:paraId="623AE26C"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38.2 </w:t>
            </w:r>
            <w:r w:rsidRPr="004E2E89">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755033" w:rsidRPr="004E2E89" w:rsidRDefault="00755033" w:rsidP="00755033">
            <w:pPr>
              <w:ind w:left="706" w:hanging="706"/>
              <w:jc w:val="both"/>
              <w:rPr>
                <w:rFonts w:ascii="Book Antiqua" w:hAnsi="Book Antiqua" w:cs="Arial"/>
                <w:sz w:val="22"/>
                <w:szCs w:val="22"/>
              </w:rPr>
            </w:pPr>
          </w:p>
          <w:p w14:paraId="006E035F" w14:textId="77777777" w:rsidR="00755033" w:rsidRPr="004E2E89" w:rsidRDefault="00755033" w:rsidP="00755033">
            <w:pPr>
              <w:pStyle w:val="Default"/>
              <w:ind w:left="706" w:hanging="706"/>
              <w:jc w:val="both"/>
              <w:rPr>
                <w:rFonts w:cs="Arial"/>
                <w:sz w:val="22"/>
                <w:szCs w:val="22"/>
              </w:rPr>
            </w:pPr>
            <w:r w:rsidRPr="004E2E89">
              <w:rPr>
                <w:rFonts w:cs="Arial"/>
                <w:sz w:val="22"/>
                <w:szCs w:val="22"/>
              </w:rPr>
              <w:t xml:space="preserve">38.2.1 </w:t>
            </w:r>
            <w:r w:rsidRPr="004E2E89">
              <w:rPr>
                <w:rFonts w:cs="Arial"/>
                <w:sz w:val="22"/>
                <w:szCs w:val="22"/>
              </w:rPr>
              <w:tab/>
              <w:t>The decision/instruction of the Project Manager shall be deemed to have been accepted by the Contractor unless notified by the Contractor of his intention to refer the matter for Arbitration</w:t>
            </w:r>
            <w:r w:rsidRPr="004E2E89">
              <w:rPr>
                <w:rFonts w:cs="Arial"/>
                <w:b/>
                <w:bCs/>
                <w:sz w:val="22"/>
                <w:szCs w:val="22"/>
              </w:rPr>
              <w:t>/Conciliation</w:t>
            </w:r>
            <w:r w:rsidRPr="004E2E89">
              <w:rPr>
                <w:rFonts w:cs="Arial"/>
                <w:sz w:val="22"/>
                <w:szCs w:val="22"/>
              </w:rPr>
              <w:t xml:space="preserve"> within thirty (30) days of such decision/instruction.</w:t>
            </w:r>
          </w:p>
          <w:p w14:paraId="17841334" w14:textId="77777777" w:rsidR="00755033" w:rsidRPr="004E2E89" w:rsidRDefault="00755033" w:rsidP="00755033">
            <w:pPr>
              <w:pStyle w:val="Default"/>
              <w:ind w:left="706" w:hanging="706"/>
              <w:rPr>
                <w:rFonts w:cs="Arial"/>
                <w:sz w:val="22"/>
                <w:szCs w:val="22"/>
              </w:rPr>
            </w:pPr>
          </w:p>
          <w:p w14:paraId="40E17481" w14:textId="77777777" w:rsidR="00755033" w:rsidRPr="004E2E89" w:rsidRDefault="00755033" w:rsidP="00755033">
            <w:pPr>
              <w:pStyle w:val="Default"/>
              <w:ind w:left="706" w:hanging="706"/>
              <w:jc w:val="both"/>
              <w:rPr>
                <w:rFonts w:cs="Arial"/>
                <w:sz w:val="22"/>
                <w:szCs w:val="22"/>
              </w:rPr>
            </w:pPr>
            <w:r w:rsidRPr="004E2E89">
              <w:rPr>
                <w:rFonts w:cs="Arial"/>
                <w:sz w:val="22"/>
                <w:szCs w:val="22"/>
              </w:rPr>
              <w:t xml:space="preserve">38.2.2 </w:t>
            </w:r>
            <w:r w:rsidRPr="004E2E89">
              <w:rPr>
                <w:rFonts w:cs="Arial"/>
                <w:sz w:val="22"/>
                <w:szCs w:val="22"/>
              </w:rPr>
              <w:tab/>
              <w:t>In the event the Project Manager fails to notify his decision as aforesaid within thirty (30) days, the Contractor, if he intends to go for Arbitration</w:t>
            </w:r>
            <w:r w:rsidRPr="004E2E89">
              <w:rPr>
                <w:rFonts w:cs="Arial"/>
                <w:b/>
                <w:bCs/>
                <w:sz w:val="22"/>
                <w:szCs w:val="22"/>
              </w:rPr>
              <w:t>/Conciliation</w:t>
            </w:r>
            <w:r w:rsidRPr="004E2E89">
              <w:rPr>
                <w:rFonts w:cs="Arial"/>
                <w:sz w:val="22"/>
                <w:szCs w:val="22"/>
              </w:rPr>
              <w:t xml:space="preserve">, shall notify his intention to the Project </w:t>
            </w:r>
            <w:r w:rsidRPr="004E2E89">
              <w:rPr>
                <w:rFonts w:cs="Arial"/>
                <w:sz w:val="22"/>
                <w:szCs w:val="22"/>
              </w:rPr>
              <w:lastRenderedPageBreak/>
              <w:t>Manager within 30 days of expiry of the first mentioned period of thirty days failing which it shall be deemed that there are no dispute or difference between the Employer and the Contractor.</w:t>
            </w:r>
          </w:p>
          <w:p w14:paraId="243F4A33" w14:textId="77777777" w:rsidR="00755033" w:rsidRPr="004E2E89" w:rsidRDefault="00755033" w:rsidP="00755033">
            <w:pPr>
              <w:pStyle w:val="Default"/>
              <w:ind w:left="706" w:hanging="706"/>
              <w:jc w:val="both"/>
              <w:rPr>
                <w:rFonts w:cs="Arial"/>
                <w:sz w:val="22"/>
                <w:szCs w:val="22"/>
              </w:rPr>
            </w:pPr>
          </w:p>
          <w:p w14:paraId="2B0E53B5"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38.3 </w:t>
            </w:r>
            <w:r w:rsidRPr="004E2E89">
              <w:rPr>
                <w:rFonts w:ascii="Book Antiqua" w:hAnsi="Book Antiqua" w:cs="Arial"/>
                <w:sz w:val="22"/>
                <w:szCs w:val="22"/>
              </w:rPr>
              <w:tab/>
              <w:t>In case of dispute or difference between the Employer and the Contractor, if the Employer intends to go for Arbitration</w:t>
            </w:r>
            <w:r w:rsidRPr="004E2E89">
              <w:rPr>
                <w:rFonts w:ascii="Book Antiqua" w:hAnsi="Book Antiqua" w:cs="Arial"/>
                <w:b/>
                <w:bCs/>
                <w:sz w:val="22"/>
                <w:szCs w:val="22"/>
              </w:rPr>
              <w:t>/Conciliation</w:t>
            </w:r>
            <w:r w:rsidRPr="004E2E89">
              <w:rPr>
                <w:rFonts w:ascii="Book Antiqua" w:hAnsi="Book Antiqua" w:cs="Arial"/>
                <w:sz w:val="22"/>
                <w:szCs w:val="22"/>
              </w:rPr>
              <w:t>, he shall notify such intention to the Contractor.</w:t>
            </w:r>
          </w:p>
          <w:p w14:paraId="5FADFDAD" w14:textId="77777777" w:rsidR="00755033" w:rsidRPr="004E2E89" w:rsidRDefault="00755033" w:rsidP="00755033">
            <w:pPr>
              <w:ind w:left="706" w:hanging="706"/>
              <w:jc w:val="both"/>
              <w:rPr>
                <w:rFonts w:ascii="Book Antiqua" w:hAnsi="Book Antiqua" w:cs="Arial"/>
                <w:sz w:val="22"/>
                <w:szCs w:val="22"/>
              </w:rPr>
            </w:pPr>
          </w:p>
          <w:p w14:paraId="30E9B528" w14:textId="77777777" w:rsidR="00755033" w:rsidRPr="004E2E89" w:rsidRDefault="00755033" w:rsidP="00755033">
            <w:pPr>
              <w:ind w:left="612" w:hanging="583"/>
              <w:jc w:val="both"/>
              <w:rPr>
                <w:rFonts w:ascii="Book Antiqua" w:hAnsi="Book Antiqua" w:cs="Arial"/>
                <w:sz w:val="22"/>
                <w:szCs w:val="22"/>
              </w:rPr>
            </w:pPr>
            <w:r w:rsidRPr="004E2E89">
              <w:rPr>
                <w:rFonts w:ascii="Book Antiqua" w:hAnsi="Book Antiqua" w:cs="Arial"/>
                <w:b/>
                <w:bCs/>
                <w:sz w:val="22"/>
                <w:szCs w:val="22"/>
              </w:rPr>
              <w:t xml:space="preserve">38.4 </w:t>
            </w:r>
            <w:r w:rsidRPr="004E2E89">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755033" w:rsidRPr="004E2E89" w:rsidRDefault="00755033" w:rsidP="00755033">
            <w:pPr>
              <w:ind w:left="612" w:hanging="720"/>
              <w:jc w:val="both"/>
              <w:rPr>
                <w:rFonts w:ascii="Book Antiqua" w:hAnsi="Book Antiqua" w:cs="Arial"/>
                <w:b/>
                <w:bCs/>
                <w:sz w:val="22"/>
                <w:szCs w:val="22"/>
              </w:rPr>
            </w:pPr>
          </w:p>
        </w:tc>
      </w:tr>
      <w:tr w:rsidR="00755033" w:rsidRPr="004E2E89" w14:paraId="5AE832B3" w14:textId="77777777" w:rsidTr="60C5E2C7">
        <w:tc>
          <w:tcPr>
            <w:tcW w:w="568" w:type="dxa"/>
            <w:tcBorders>
              <w:right w:val="single" w:sz="4" w:space="0" w:color="auto"/>
            </w:tcBorders>
          </w:tcPr>
          <w:p w14:paraId="5AD208D7"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GCC 39</w:t>
            </w:r>
          </w:p>
        </w:tc>
        <w:tc>
          <w:tcPr>
            <w:tcW w:w="7787" w:type="dxa"/>
            <w:tcBorders>
              <w:left w:val="nil"/>
            </w:tcBorders>
          </w:tcPr>
          <w:p w14:paraId="0181EF1E" w14:textId="77777777" w:rsidR="00755033" w:rsidRPr="004E2E89" w:rsidRDefault="00755033" w:rsidP="00755033">
            <w:pPr>
              <w:ind w:left="612" w:hanging="720"/>
              <w:jc w:val="both"/>
              <w:rPr>
                <w:rFonts w:ascii="Book Antiqua" w:hAnsi="Book Antiqua" w:cs="Arial"/>
                <w:b/>
                <w:bCs/>
                <w:sz w:val="22"/>
                <w:szCs w:val="22"/>
              </w:rPr>
            </w:pPr>
            <w:r w:rsidRPr="004E2E89">
              <w:rPr>
                <w:rFonts w:ascii="Book Antiqua" w:hAnsi="Book Antiqua" w:cs="Arial"/>
                <w:b/>
                <w:bCs/>
                <w:sz w:val="22"/>
                <w:szCs w:val="22"/>
              </w:rPr>
              <w:t xml:space="preserve">  Replace the existing Provision GCC 39 as below:</w:t>
            </w:r>
          </w:p>
          <w:p w14:paraId="70BEFBB5" w14:textId="77777777" w:rsidR="00755033" w:rsidRPr="004E2E89" w:rsidRDefault="00755033" w:rsidP="00755033">
            <w:pPr>
              <w:ind w:left="612" w:hanging="720"/>
              <w:jc w:val="both"/>
              <w:rPr>
                <w:rFonts w:ascii="Book Antiqua" w:hAnsi="Book Antiqua" w:cs="Arial"/>
                <w:b/>
                <w:bCs/>
                <w:sz w:val="22"/>
                <w:szCs w:val="22"/>
              </w:rPr>
            </w:pPr>
          </w:p>
          <w:p w14:paraId="69CB363B" w14:textId="77777777" w:rsidR="00755033" w:rsidRPr="004E2E89" w:rsidRDefault="00755033" w:rsidP="00755033">
            <w:pPr>
              <w:pStyle w:val="Default"/>
              <w:ind w:left="706" w:hanging="706"/>
              <w:rPr>
                <w:rFonts w:cs="Arial"/>
                <w:b/>
                <w:bCs/>
                <w:sz w:val="22"/>
                <w:szCs w:val="22"/>
              </w:rPr>
            </w:pPr>
            <w:r w:rsidRPr="004E2E89">
              <w:rPr>
                <w:rFonts w:cs="Arial"/>
                <w:b/>
                <w:bCs/>
                <w:sz w:val="22"/>
                <w:szCs w:val="22"/>
              </w:rPr>
              <w:t xml:space="preserve">39. </w:t>
            </w:r>
            <w:r w:rsidRPr="004E2E89">
              <w:rPr>
                <w:rFonts w:cs="Arial"/>
                <w:b/>
                <w:bCs/>
                <w:sz w:val="22"/>
                <w:szCs w:val="22"/>
              </w:rPr>
              <w:tab/>
              <w:t>Arbitration</w:t>
            </w:r>
          </w:p>
          <w:p w14:paraId="33EC54F8" w14:textId="77777777" w:rsidR="00755033" w:rsidRPr="004E2E89" w:rsidRDefault="00755033" w:rsidP="00755033">
            <w:pPr>
              <w:pStyle w:val="Default"/>
              <w:ind w:left="706" w:hanging="706"/>
              <w:rPr>
                <w:rFonts w:cs="Arial"/>
                <w:sz w:val="22"/>
                <w:szCs w:val="22"/>
              </w:rPr>
            </w:pPr>
          </w:p>
          <w:p w14:paraId="0C847847" w14:textId="5ABBCD50"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39.1 </w:t>
            </w:r>
            <w:r w:rsidRPr="004E2E89">
              <w:rPr>
                <w:rFonts w:ascii="Book Antiqua" w:hAnsi="Book Antiqua" w:cs="Arial"/>
                <w:sz w:val="22"/>
                <w:szCs w:val="22"/>
              </w:rPr>
              <w:tab/>
              <w:t>The arbitration shall be conducted by a sole arbitrator in case the amount of claim is less than Rs. 25 Crore and by three-member arbitral tribunal in case the amount of claim is greater than Rs. 25 Crore.</w:t>
            </w:r>
          </w:p>
          <w:p w14:paraId="5106E886" w14:textId="77777777" w:rsidR="00755033" w:rsidRPr="004E2E89" w:rsidRDefault="00755033" w:rsidP="00755033">
            <w:pPr>
              <w:ind w:left="706" w:hanging="706"/>
              <w:jc w:val="both"/>
              <w:rPr>
                <w:rFonts w:ascii="Book Antiqua" w:hAnsi="Book Antiqua" w:cs="Arial"/>
                <w:sz w:val="22"/>
                <w:szCs w:val="22"/>
              </w:rPr>
            </w:pPr>
          </w:p>
          <w:p w14:paraId="11134761" w14:textId="77777777" w:rsidR="00755033" w:rsidRPr="004E2E89" w:rsidRDefault="00755033" w:rsidP="00755033">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Sole Arbitration</w:t>
            </w:r>
          </w:p>
          <w:p w14:paraId="2BA620E4" w14:textId="77777777" w:rsidR="00755033" w:rsidRPr="004E2E89" w:rsidRDefault="00755033" w:rsidP="00755033">
            <w:pPr>
              <w:ind w:left="706" w:hanging="706"/>
              <w:jc w:val="both"/>
              <w:rPr>
                <w:rFonts w:ascii="Book Antiqua" w:hAnsi="Book Antiqua" w:cs="Arial"/>
                <w:sz w:val="22"/>
                <w:szCs w:val="22"/>
              </w:rPr>
            </w:pPr>
          </w:p>
          <w:p w14:paraId="1F489DB3" w14:textId="4B4BE40B"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ab/>
              <w:t>The sole Arbitrator shall be chosen from a panel of empaneled Arbitrators maintained by POWERGRID. The same shall comprise of retired Judges and retired Senior executives of PSUs other than POWERGRID. Further, the choice of sole Arbitrator shall be governed by the amount of claim in the following manner:</w:t>
            </w:r>
          </w:p>
          <w:p w14:paraId="3FD6B1D2" w14:textId="77777777" w:rsidR="00755033" w:rsidRPr="004E2E89" w:rsidRDefault="00755033" w:rsidP="00755033">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755033" w:rsidRPr="004E2E89"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755033" w:rsidRPr="004E2E89" w:rsidRDefault="00755033" w:rsidP="00755033">
                  <w:pPr>
                    <w:jc w:val="both"/>
                    <w:rPr>
                      <w:rFonts w:ascii="Book Antiqua" w:hAnsi="Book Antiqua" w:cs="Arial"/>
                      <w:sz w:val="22"/>
                      <w:szCs w:val="22"/>
                    </w:rPr>
                  </w:pPr>
                  <w:proofErr w:type="spellStart"/>
                  <w:r w:rsidRPr="004E2E89">
                    <w:rPr>
                      <w:rFonts w:ascii="Book Antiqua" w:hAnsi="Book Antiqua" w:cs="Arial"/>
                      <w:sz w:val="22"/>
                      <w:szCs w:val="22"/>
                    </w:rPr>
                    <w:t>Sl</w:t>
                  </w:r>
                  <w:proofErr w:type="spellEnd"/>
                  <w:r w:rsidRPr="004E2E89">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 xml:space="preserve"> Work Experience/</w:t>
                  </w:r>
                </w:p>
                <w:p w14:paraId="369DAD04"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 xml:space="preserve">Qualifications  </w:t>
                  </w:r>
                </w:p>
              </w:tc>
            </w:tr>
            <w:tr w:rsidR="00755033" w:rsidRPr="004E2E89"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 xml:space="preserve">Sole arbitrator-Retired Senior Executives of PSUs other than POWERGRID/Retired Distt Judges/ High Court Judges. </w:t>
                  </w:r>
                </w:p>
              </w:tc>
            </w:tr>
            <w:tr w:rsidR="00755033" w:rsidRPr="004E2E89"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E7A8C66"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Sole arbitrator- Retired High Court/Supreme Court Judges</w:t>
                  </w:r>
                </w:p>
              </w:tc>
            </w:tr>
          </w:tbl>
          <w:p w14:paraId="62A1E4FD" w14:textId="77777777" w:rsidR="00755033" w:rsidRPr="004E2E89" w:rsidRDefault="00755033" w:rsidP="00755033">
            <w:pPr>
              <w:ind w:left="706" w:hanging="706"/>
              <w:jc w:val="both"/>
              <w:rPr>
                <w:rFonts w:ascii="Book Antiqua" w:hAnsi="Book Antiqua" w:cs="Arial"/>
                <w:sz w:val="22"/>
                <w:szCs w:val="22"/>
              </w:rPr>
            </w:pPr>
          </w:p>
          <w:p w14:paraId="77DAAE86" w14:textId="77777777" w:rsidR="00755033" w:rsidRPr="004E2E89" w:rsidRDefault="00755033" w:rsidP="00755033">
            <w:pPr>
              <w:pStyle w:val="Default"/>
              <w:ind w:left="1156" w:hanging="450"/>
              <w:jc w:val="both"/>
              <w:rPr>
                <w:rFonts w:cs="Arial"/>
                <w:sz w:val="22"/>
                <w:szCs w:val="22"/>
              </w:rPr>
            </w:pPr>
            <w:r w:rsidRPr="004E2E89">
              <w:rPr>
                <w:rFonts w:cs="Arial"/>
                <w:sz w:val="22"/>
                <w:szCs w:val="22"/>
              </w:rPr>
              <w:t>(a)</w:t>
            </w:r>
            <w:r w:rsidRPr="004E2E89">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755033" w:rsidRPr="004E2E89" w:rsidRDefault="00755033" w:rsidP="00755033">
            <w:pPr>
              <w:pStyle w:val="Default"/>
              <w:ind w:left="1156" w:hanging="450"/>
              <w:jc w:val="both"/>
              <w:rPr>
                <w:rFonts w:cs="Arial"/>
                <w:sz w:val="22"/>
                <w:szCs w:val="22"/>
              </w:rPr>
            </w:pPr>
          </w:p>
          <w:p w14:paraId="3E5C3189" w14:textId="77777777" w:rsidR="00755033" w:rsidRPr="004E2E89" w:rsidRDefault="00755033" w:rsidP="00755033">
            <w:pPr>
              <w:ind w:left="1156" w:hanging="450"/>
              <w:jc w:val="both"/>
              <w:rPr>
                <w:rFonts w:ascii="Book Antiqua" w:hAnsi="Book Antiqua" w:cs="Arial"/>
                <w:sz w:val="22"/>
                <w:szCs w:val="22"/>
              </w:rPr>
            </w:pPr>
            <w:r w:rsidRPr="004E2E89">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755033" w:rsidRPr="004E2E89" w:rsidRDefault="00755033" w:rsidP="00755033">
            <w:pPr>
              <w:ind w:left="706" w:hanging="706"/>
              <w:jc w:val="both"/>
              <w:rPr>
                <w:rFonts w:ascii="Book Antiqua" w:hAnsi="Book Antiqua" w:cs="Arial"/>
                <w:sz w:val="22"/>
                <w:szCs w:val="22"/>
              </w:rPr>
            </w:pPr>
          </w:p>
          <w:p w14:paraId="00650668"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755033" w:rsidRPr="004E2E89" w:rsidRDefault="00755033" w:rsidP="00755033">
            <w:pPr>
              <w:ind w:left="706" w:hanging="706"/>
              <w:jc w:val="both"/>
              <w:rPr>
                <w:rFonts w:ascii="Book Antiqua" w:hAnsi="Book Antiqua" w:cs="Arial"/>
                <w:sz w:val="22"/>
                <w:szCs w:val="22"/>
              </w:rPr>
            </w:pPr>
          </w:p>
          <w:p w14:paraId="08209790" w14:textId="62AA6804" w:rsidR="00755033" w:rsidRPr="004E2E89" w:rsidRDefault="00755033" w:rsidP="00755033">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Three-member arbitral tribunal</w:t>
            </w:r>
          </w:p>
          <w:p w14:paraId="656336DE" w14:textId="77777777" w:rsidR="00755033" w:rsidRPr="004E2E89" w:rsidRDefault="00755033" w:rsidP="00755033">
            <w:pPr>
              <w:ind w:left="706" w:hanging="706"/>
              <w:jc w:val="both"/>
              <w:rPr>
                <w:rFonts w:ascii="Book Antiqua" w:hAnsi="Book Antiqua" w:cs="Arial"/>
                <w:sz w:val="22"/>
                <w:szCs w:val="22"/>
              </w:rPr>
            </w:pPr>
          </w:p>
          <w:p w14:paraId="2A3CCE66"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755033" w:rsidRPr="004E2E89" w:rsidRDefault="00755033" w:rsidP="00755033">
            <w:pPr>
              <w:ind w:left="706" w:hanging="706"/>
              <w:jc w:val="both"/>
              <w:rPr>
                <w:rFonts w:ascii="Book Antiqua" w:hAnsi="Book Antiqua" w:cs="Arial"/>
                <w:sz w:val="22"/>
                <w:szCs w:val="22"/>
              </w:rPr>
            </w:pPr>
          </w:p>
          <w:p w14:paraId="5CACAFE3"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39.2 </w:t>
            </w:r>
            <w:r w:rsidRPr="004E2E89">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755033" w:rsidRPr="004E2E89" w:rsidRDefault="00755033" w:rsidP="00755033">
            <w:pPr>
              <w:ind w:left="706" w:hanging="706"/>
              <w:jc w:val="both"/>
              <w:rPr>
                <w:rFonts w:ascii="Book Antiqua" w:hAnsi="Book Antiqua" w:cs="Arial"/>
                <w:sz w:val="22"/>
                <w:szCs w:val="22"/>
              </w:rPr>
            </w:pPr>
          </w:p>
          <w:p w14:paraId="42098CF0" w14:textId="4E07CDC0"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ab/>
              <w:t>In case of Sole Arbitrator, the fees to be paid to the sole Arbitrator shall be as per the terms of empanelment in POWERGRID whereas in case of the three-member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755033" w:rsidRPr="004E2E89" w:rsidRDefault="00755033" w:rsidP="00755033">
            <w:pPr>
              <w:ind w:left="706" w:hanging="706"/>
              <w:jc w:val="both"/>
              <w:rPr>
                <w:rFonts w:ascii="Book Antiqua" w:hAnsi="Book Antiqua" w:cs="Arial"/>
                <w:sz w:val="22"/>
                <w:szCs w:val="22"/>
              </w:rPr>
            </w:pPr>
          </w:p>
          <w:p w14:paraId="1637655F" w14:textId="77777777" w:rsidR="00755033" w:rsidRPr="004E2E89" w:rsidRDefault="00755033" w:rsidP="00755033">
            <w:pPr>
              <w:pStyle w:val="Default"/>
              <w:ind w:left="706" w:hanging="706"/>
              <w:jc w:val="both"/>
              <w:rPr>
                <w:rFonts w:cs="Arial"/>
                <w:sz w:val="22"/>
                <w:szCs w:val="22"/>
              </w:rPr>
            </w:pPr>
            <w:r w:rsidRPr="004E2E89">
              <w:rPr>
                <w:rFonts w:cs="Arial"/>
                <w:sz w:val="22"/>
                <w:szCs w:val="22"/>
              </w:rPr>
              <w:lastRenderedPageBreak/>
              <w:t xml:space="preserve">39.3 </w:t>
            </w:r>
            <w:r w:rsidRPr="004E2E89">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755033" w:rsidRPr="004E2E89" w:rsidRDefault="00755033" w:rsidP="00755033">
            <w:pPr>
              <w:pStyle w:val="Default"/>
              <w:ind w:left="706" w:hanging="706"/>
              <w:rPr>
                <w:rFonts w:cs="Arial"/>
                <w:sz w:val="22"/>
                <w:szCs w:val="22"/>
              </w:rPr>
            </w:pPr>
          </w:p>
          <w:p w14:paraId="267650B8" w14:textId="77777777" w:rsidR="00755033" w:rsidRPr="004E2E89" w:rsidRDefault="00755033" w:rsidP="00755033">
            <w:pPr>
              <w:pStyle w:val="Default"/>
              <w:ind w:left="706" w:hanging="706"/>
              <w:jc w:val="both"/>
              <w:rPr>
                <w:rFonts w:cs="Arial"/>
                <w:sz w:val="22"/>
                <w:szCs w:val="22"/>
              </w:rPr>
            </w:pPr>
            <w:r w:rsidRPr="004E2E89">
              <w:rPr>
                <w:rFonts w:cs="Arial"/>
                <w:sz w:val="22"/>
                <w:szCs w:val="22"/>
              </w:rPr>
              <w:t xml:space="preserve">39.4 </w:t>
            </w:r>
            <w:r w:rsidRPr="004E2E89">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755033" w:rsidRPr="004E2E89" w:rsidRDefault="00755033" w:rsidP="00755033">
            <w:pPr>
              <w:pStyle w:val="Default"/>
              <w:ind w:left="706" w:hanging="706"/>
              <w:rPr>
                <w:rFonts w:cs="Arial"/>
                <w:sz w:val="22"/>
                <w:szCs w:val="22"/>
              </w:rPr>
            </w:pPr>
          </w:p>
          <w:p w14:paraId="349F5993"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39.5 </w:t>
            </w:r>
            <w:r w:rsidRPr="004E2E8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755033" w:rsidRPr="004E2E89" w:rsidRDefault="00755033" w:rsidP="00755033">
            <w:pPr>
              <w:pStyle w:val="Default"/>
              <w:ind w:left="706" w:hanging="706"/>
              <w:rPr>
                <w:rFonts w:cs="Arial"/>
                <w:b/>
                <w:bCs/>
                <w:sz w:val="22"/>
                <w:szCs w:val="22"/>
              </w:rPr>
            </w:pPr>
          </w:p>
          <w:p w14:paraId="0086BF5F" w14:textId="77777777" w:rsidR="00755033" w:rsidRPr="004E2E89" w:rsidRDefault="00755033" w:rsidP="00755033">
            <w:pPr>
              <w:ind w:left="706" w:hanging="706"/>
              <w:jc w:val="both"/>
              <w:rPr>
                <w:rFonts w:ascii="Book Antiqua" w:hAnsi="Book Antiqua"/>
                <w:sz w:val="22"/>
                <w:szCs w:val="22"/>
              </w:rPr>
            </w:pPr>
            <w:r w:rsidRPr="004E2E89">
              <w:rPr>
                <w:rFonts w:ascii="Book Antiqua" w:hAnsi="Book Antiqua" w:cs="Arial"/>
                <w:sz w:val="22"/>
                <w:szCs w:val="22"/>
              </w:rPr>
              <w:t xml:space="preserve">39.6 </w:t>
            </w:r>
            <w:r w:rsidRPr="004E2E89">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755033" w:rsidRPr="004E2E89" w:rsidRDefault="00755033" w:rsidP="00755033">
            <w:pPr>
              <w:ind w:left="612" w:hanging="720"/>
              <w:jc w:val="both"/>
              <w:rPr>
                <w:rFonts w:ascii="Book Antiqua" w:hAnsi="Book Antiqua" w:cs="Arial"/>
                <w:b/>
                <w:bCs/>
                <w:sz w:val="22"/>
                <w:szCs w:val="22"/>
              </w:rPr>
            </w:pPr>
          </w:p>
        </w:tc>
      </w:tr>
      <w:tr w:rsidR="00755033" w:rsidRPr="004E2E89" w14:paraId="08A81A7F" w14:textId="77777777" w:rsidTr="60C5E2C7">
        <w:tc>
          <w:tcPr>
            <w:tcW w:w="568" w:type="dxa"/>
            <w:tcBorders>
              <w:right w:val="single" w:sz="4" w:space="0" w:color="auto"/>
            </w:tcBorders>
          </w:tcPr>
          <w:p w14:paraId="18EDEE06"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GCC 40</w:t>
            </w:r>
          </w:p>
        </w:tc>
        <w:tc>
          <w:tcPr>
            <w:tcW w:w="7787" w:type="dxa"/>
            <w:tcBorders>
              <w:left w:val="nil"/>
            </w:tcBorders>
          </w:tcPr>
          <w:p w14:paraId="40D3F765" w14:textId="77777777" w:rsidR="00755033" w:rsidRPr="004E2E89" w:rsidRDefault="00755033" w:rsidP="00755033">
            <w:pPr>
              <w:jc w:val="both"/>
              <w:rPr>
                <w:rFonts w:ascii="Book Antiqua" w:hAnsi="Book Antiqua" w:cs="Arial"/>
                <w:b/>
                <w:bCs/>
                <w:sz w:val="22"/>
                <w:szCs w:val="22"/>
              </w:rPr>
            </w:pPr>
            <w:r w:rsidRPr="004E2E89">
              <w:rPr>
                <w:rFonts w:ascii="Book Antiqua" w:hAnsi="Book Antiqua" w:cs="Arial"/>
                <w:b/>
                <w:bCs/>
                <w:sz w:val="22"/>
                <w:szCs w:val="22"/>
                <w:u w:val="single"/>
              </w:rPr>
              <w:t>Addition of new Clause GCC 40 as per following</w:t>
            </w:r>
            <w:r w:rsidRPr="004E2E89">
              <w:rPr>
                <w:rFonts w:ascii="Book Antiqua" w:hAnsi="Book Antiqua" w:cs="Arial"/>
                <w:b/>
                <w:bCs/>
                <w:sz w:val="22"/>
                <w:szCs w:val="22"/>
              </w:rPr>
              <w:t>:</w:t>
            </w:r>
          </w:p>
          <w:p w14:paraId="1EC6ACBE" w14:textId="77777777" w:rsidR="00755033" w:rsidRPr="004E2E89" w:rsidRDefault="00755033" w:rsidP="00755033">
            <w:pPr>
              <w:jc w:val="both"/>
              <w:rPr>
                <w:rFonts w:ascii="Book Antiqua" w:hAnsi="Book Antiqua" w:cs="Arial"/>
                <w:sz w:val="22"/>
                <w:szCs w:val="22"/>
                <w:u w:val="single"/>
              </w:rPr>
            </w:pPr>
          </w:p>
          <w:p w14:paraId="46DDC0B3" w14:textId="77777777" w:rsidR="00755033" w:rsidRPr="004E2E89" w:rsidRDefault="00755033" w:rsidP="00755033">
            <w:pPr>
              <w:pStyle w:val="Default"/>
              <w:ind w:left="706" w:hanging="706"/>
              <w:jc w:val="both"/>
              <w:rPr>
                <w:rFonts w:cs="Arial"/>
                <w:b/>
                <w:bCs/>
                <w:sz w:val="22"/>
                <w:szCs w:val="22"/>
              </w:rPr>
            </w:pPr>
            <w:r w:rsidRPr="004E2E89">
              <w:rPr>
                <w:rFonts w:cs="Arial"/>
                <w:b/>
                <w:bCs/>
                <w:sz w:val="22"/>
                <w:szCs w:val="22"/>
              </w:rPr>
              <w:t xml:space="preserve">40. </w:t>
            </w:r>
            <w:r w:rsidRPr="004E2E89">
              <w:rPr>
                <w:rFonts w:cs="Arial"/>
                <w:b/>
                <w:bCs/>
                <w:sz w:val="22"/>
                <w:szCs w:val="22"/>
              </w:rPr>
              <w:tab/>
              <w:t>Conciliation</w:t>
            </w:r>
          </w:p>
          <w:p w14:paraId="44367E66" w14:textId="77777777" w:rsidR="00755033" w:rsidRPr="004E2E89" w:rsidRDefault="00755033" w:rsidP="00755033">
            <w:pPr>
              <w:pStyle w:val="Default"/>
              <w:ind w:left="706" w:hanging="706"/>
              <w:jc w:val="both"/>
              <w:rPr>
                <w:rFonts w:cs="Arial"/>
                <w:sz w:val="22"/>
                <w:szCs w:val="22"/>
              </w:rPr>
            </w:pPr>
          </w:p>
          <w:p w14:paraId="799BF40E"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40.1 </w:t>
            </w:r>
            <w:r w:rsidRPr="004E2E89">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755033" w:rsidRPr="004E2E89" w:rsidRDefault="00755033" w:rsidP="00755033">
            <w:pPr>
              <w:ind w:left="706" w:hanging="706"/>
              <w:jc w:val="both"/>
              <w:rPr>
                <w:rFonts w:ascii="Book Antiqua" w:hAnsi="Book Antiqua" w:cs="Arial"/>
                <w:sz w:val="22"/>
                <w:szCs w:val="22"/>
              </w:rPr>
            </w:pPr>
          </w:p>
          <w:p w14:paraId="57061B75"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40.2 </w:t>
            </w:r>
            <w:r w:rsidRPr="004E2E89">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755033" w:rsidRPr="004E2E89" w:rsidRDefault="00755033" w:rsidP="00755033">
            <w:pPr>
              <w:ind w:left="706" w:hanging="706"/>
              <w:jc w:val="both"/>
              <w:rPr>
                <w:rFonts w:ascii="Book Antiqua" w:hAnsi="Book Antiqua" w:cs="Arial"/>
                <w:sz w:val="22"/>
                <w:szCs w:val="22"/>
              </w:rPr>
            </w:pPr>
          </w:p>
          <w:p w14:paraId="74583865" w14:textId="77777777" w:rsidR="00755033" w:rsidRPr="004E2E89" w:rsidRDefault="00755033" w:rsidP="00755033">
            <w:pPr>
              <w:pStyle w:val="Default"/>
              <w:ind w:left="706" w:hanging="706"/>
              <w:jc w:val="both"/>
              <w:rPr>
                <w:rFonts w:cs="Arial"/>
                <w:sz w:val="22"/>
                <w:szCs w:val="22"/>
              </w:rPr>
            </w:pPr>
            <w:r w:rsidRPr="004E2E89">
              <w:rPr>
                <w:rFonts w:cs="Arial"/>
                <w:sz w:val="22"/>
                <w:szCs w:val="22"/>
              </w:rPr>
              <w:t xml:space="preserve">40.2.1 </w:t>
            </w:r>
            <w:r w:rsidRPr="004E2E89">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w:t>
            </w:r>
            <w:r w:rsidRPr="004E2E89">
              <w:rPr>
                <w:rFonts w:cs="Arial"/>
                <w:sz w:val="22"/>
                <w:szCs w:val="22"/>
              </w:rPr>
              <w:lastRenderedPageBreak/>
              <w:t>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755033" w:rsidRPr="004E2E89" w:rsidRDefault="00755033" w:rsidP="00755033">
            <w:pPr>
              <w:pStyle w:val="Default"/>
              <w:ind w:left="706" w:hanging="706"/>
              <w:jc w:val="both"/>
              <w:rPr>
                <w:rFonts w:cs="Arial"/>
                <w:sz w:val="22"/>
                <w:szCs w:val="22"/>
              </w:rPr>
            </w:pPr>
          </w:p>
          <w:p w14:paraId="6140D545" w14:textId="77777777" w:rsidR="00755033" w:rsidRPr="004E2E89" w:rsidRDefault="00755033" w:rsidP="00755033">
            <w:pPr>
              <w:pStyle w:val="Default"/>
              <w:ind w:left="706" w:hanging="706"/>
              <w:jc w:val="both"/>
              <w:rPr>
                <w:rFonts w:cs="Arial"/>
                <w:sz w:val="22"/>
                <w:szCs w:val="22"/>
              </w:rPr>
            </w:pPr>
            <w:r w:rsidRPr="004E2E89">
              <w:rPr>
                <w:rFonts w:cs="Arial"/>
                <w:sz w:val="22"/>
                <w:szCs w:val="22"/>
              </w:rPr>
              <w:t xml:space="preserve">40.2.2 </w:t>
            </w:r>
            <w:r w:rsidRPr="004E2E89">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755033" w:rsidRPr="004E2E89" w:rsidRDefault="00755033" w:rsidP="00755033">
            <w:pPr>
              <w:pStyle w:val="Default"/>
              <w:ind w:left="706" w:hanging="706"/>
              <w:jc w:val="both"/>
              <w:rPr>
                <w:rFonts w:cs="Arial"/>
                <w:sz w:val="22"/>
                <w:szCs w:val="22"/>
              </w:rPr>
            </w:pPr>
          </w:p>
          <w:p w14:paraId="080C8125" w14:textId="77777777" w:rsidR="00755033" w:rsidRPr="004E2E89" w:rsidRDefault="00755033" w:rsidP="00755033">
            <w:pPr>
              <w:pStyle w:val="Default"/>
              <w:ind w:left="706" w:hanging="706"/>
              <w:jc w:val="both"/>
              <w:rPr>
                <w:rFonts w:cs="Arial"/>
                <w:sz w:val="22"/>
                <w:szCs w:val="22"/>
              </w:rPr>
            </w:pPr>
            <w:r w:rsidRPr="004E2E89">
              <w:rPr>
                <w:rFonts w:cs="Arial"/>
                <w:sz w:val="22"/>
                <w:szCs w:val="22"/>
              </w:rPr>
              <w:t xml:space="preserve">40.2.3 </w:t>
            </w:r>
            <w:r w:rsidRPr="004E2E89">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755033" w:rsidRPr="004E2E89" w:rsidRDefault="00755033" w:rsidP="00755033">
            <w:pPr>
              <w:pStyle w:val="Default"/>
              <w:ind w:left="706" w:hanging="706"/>
              <w:jc w:val="both"/>
              <w:rPr>
                <w:rFonts w:cs="Arial"/>
                <w:sz w:val="22"/>
                <w:szCs w:val="22"/>
              </w:rPr>
            </w:pPr>
          </w:p>
          <w:p w14:paraId="74DBB7F8" w14:textId="77777777" w:rsidR="00755033" w:rsidRPr="004E2E89" w:rsidRDefault="00755033" w:rsidP="00755033">
            <w:pPr>
              <w:pStyle w:val="Default"/>
              <w:ind w:left="706" w:hanging="706"/>
              <w:jc w:val="both"/>
              <w:rPr>
                <w:rFonts w:cs="Arial"/>
                <w:sz w:val="22"/>
                <w:szCs w:val="22"/>
              </w:rPr>
            </w:pPr>
            <w:r w:rsidRPr="004E2E89">
              <w:rPr>
                <w:rFonts w:cs="Arial"/>
                <w:sz w:val="22"/>
                <w:szCs w:val="22"/>
              </w:rPr>
              <w:t xml:space="preserve">40.3 </w:t>
            </w:r>
            <w:r w:rsidRPr="004E2E89">
              <w:rPr>
                <w:rFonts w:cs="Arial"/>
                <w:sz w:val="22"/>
                <w:szCs w:val="22"/>
              </w:rPr>
              <w:tab/>
              <w:t>The procedure of CCIE shall not be treated as alternate arbitration proceedings where both parties come with Statement of claims/</w:t>
            </w:r>
            <w:proofErr w:type="spellStart"/>
            <w:r w:rsidRPr="004E2E89">
              <w:rPr>
                <w:rFonts w:cs="Arial"/>
                <w:sz w:val="22"/>
                <w:szCs w:val="22"/>
              </w:rPr>
              <w:t>defence</w:t>
            </w:r>
            <w:proofErr w:type="spellEnd"/>
            <w:r w:rsidRPr="004E2E89">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C2D8C46" w14:textId="77777777" w:rsidR="00755033" w:rsidRPr="004E2E89" w:rsidRDefault="00755033" w:rsidP="00755033">
            <w:pPr>
              <w:pStyle w:val="Default"/>
              <w:ind w:left="706" w:hanging="706"/>
              <w:jc w:val="both"/>
              <w:rPr>
                <w:rFonts w:cs="Arial"/>
                <w:sz w:val="22"/>
                <w:szCs w:val="22"/>
              </w:rPr>
            </w:pPr>
          </w:p>
          <w:p w14:paraId="6A6B118C"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40.4 </w:t>
            </w:r>
            <w:r w:rsidRPr="004E2E89">
              <w:rPr>
                <w:rFonts w:ascii="Book Antiqua" w:hAnsi="Book Antiqua" w:cs="Arial"/>
                <w:sz w:val="22"/>
                <w:szCs w:val="22"/>
              </w:rPr>
              <w:tab/>
              <w:t>The Standard Operating Procedure for the conciliation mechanism shall be as follows:</w:t>
            </w:r>
          </w:p>
          <w:p w14:paraId="288D29F0" w14:textId="77777777" w:rsidR="00755033" w:rsidRPr="004E2E89" w:rsidRDefault="00755033" w:rsidP="00755033">
            <w:pPr>
              <w:ind w:left="706" w:hanging="706"/>
              <w:jc w:val="both"/>
              <w:rPr>
                <w:rFonts w:ascii="Book Antiqua" w:hAnsi="Book Antiqua" w:cs="Arial"/>
                <w:sz w:val="22"/>
                <w:szCs w:val="22"/>
              </w:rPr>
            </w:pPr>
          </w:p>
          <w:p w14:paraId="4A8E9C40" w14:textId="77777777" w:rsidR="00755033" w:rsidRPr="004E2E89" w:rsidRDefault="00755033" w:rsidP="00755033">
            <w:pPr>
              <w:ind w:left="1126" w:hanging="422"/>
              <w:jc w:val="both"/>
              <w:rPr>
                <w:rFonts w:ascii="Book Antiqua" w:hAnsi="Book Antiqua" w:cs="Arial"/>
                <w:sz w:val="22"/>
                <w:szCs w:val="22"/>
              </w:rPr>
            </w:pPr>
            <w:r w:rsidRPr="004E2E89">
              <w:rPr>
                <w:rFonts w:ascii="Book Antiqua" w:hAnsi="Book Antiqua" w:cs="Arial"/>
                <w:sz w:val="22"/>
                <w:szCs w:val="22"/>
              </w:rPr>
              <w:t xml:space="preserve">i) </w:t>
            </w:r>
            <w:r w:rsidRPr="004E2E89">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755033" w:rsidRPr="004E2E89" w:rsidRDefault="00755033" w:rsidP="00755033">
            <w:pPr>
              <w:ind w:left="1126" w:hanging="422"/>
              <w:jc w:val="both"/>
              <w:rPr>
                <w:rFonts w:ascii="Book Antiqua" w:hAnsi="Book Antiqua" w:cs="Arial"/>
                <w:sz w:val="22"/>
                <w:szCs w:val="22"/>
              </w:rPr>
            </w:pPr>
          </w:p>
          <w:p w14:paraId="7FDF58FA" w14:textId="77777777" w:rsidR="00755033" w:rsidRPr="004E2E89" w:rsidRDefault="00755033" w:rsidP="00755033">
            <w:pPr>
              <w:ind w:left="1126" w:hanging="422"/>
              <w:jc w:val="both"/>
              <w:rPr>
                <w:rFonts w:ascii="Book Antiqua" w:hAnsi="Book Antiqua" w:cs="Arial"/>
                <w:sz w:val="22"/>
                <w:szCs w:val="22"/>
              </w:rPr>
            </w:pPr>
            <w:r w:rsidRPr="004E2E89">
              <w:rPr>
                <w:rFonts w:ascii="Book Antiqua" w:hAnsi="Book Antiqua" w:cs="Arial"/>
                <w:sz w:val="22"/>
                <w:szCs w:val="22"/>
              </w:rPr>
              <w:t xml:space="preserve">ii) </w:t>
            </w:r>
            <w:r w:rsidRPr="004E2E89">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755033" w:rsidRPr="004E2E89" w:rsidRDefault="00755033" w:rsidP="00755033">
            <w:pPr>
              <w:ind w:left="1126" w:hanging="422"/>
              <w:jc w:val="both"/>
              <w:rPr>
                <w:rFonts w:ascii="Book Antiqua" w:hAnsi="Book Antiqua" w:cs="Arial"/>
                <w:sz w:val="22"/>
                <w:szCs w:val="22"/>
              </w:rPr>
            </w:pPr>
          </w:p>
          <w:p w14:paraId="6E52547A" w14:textId="77777777" w:rsidR="00755033" w:rsidRPr="004E2E89" w:rsidRDefault="00755033" w:rsidP="00755033">
            <w:pPr>
              <w:ind w:left="1126" w:hanging="422"/>
              <w:jc w:val="both"/>
              <w:rPr>
                <w:rFonts w:ascii="Book Antiqua" w:hAnsi="Book Antiqua" w:cs="Arial"/>
                <w:sz w:val="22"/>
                <w:szCs w:val="22"/>
              </w:rPr>
            </w:pPr>
            <w:r w:rsidRPr="004E2E89">
              <w:rPr>
                <w:rFonts w:ascii="Book Antiqua" w:hAnsi="Book Antiqua" w:cs="Arial"/>
                <w:sz w:val="22"/>
                <w:szCs w:val="22"/>
              </w:rPr>
              <w:lastRenderedPageBreak/>
              <w:t xml:space="preserve">iii) </w:t>
            </w:r>
            <w:r w:rsidRPr="004E2E89">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7FB5AB" w14:textId="77777777" w:rsidR="00755033" w:rsidRPr="004E2E89" w:rsidRDefault="00755033" w:rsidP="00755033">
            <w:pPr>
              <w:ind w:left="1126" w:hanging="422"/>
              <w:jc w:val="both"/>
              <w:rPr>
                <w:rFonts w:ascii="Book Antiqua" w:hAnsi="Book Antiqua" w:cs="Arial"/>
                <w:sz w:val="22"/>
                <w:szCs w:val="22"/>
              </w:rPr>
            </w:pPr>
          </w:p>
          <w:p w14:paraId="296949F3" w14:textId="77777777" w:rsidR="00755033" w:rsidRPr="004E2E89" w:rsidRDefault="00755033" w:rsidP="00755033">
            <w:pPr>
              <w:ind w:left="1126" w:hanging="422"/>
              <w:jc w:val="both"/>
              <w:rPr>
                <w:rFonts w:ascii="Book Antiqua" w:hAnsi="Book Antiqua" w:cs="Arial"/>
                <w:sz w:val="22"/>
                <w:szCs w:val="22"/>
              </w:rPr>
            </w:pPr>
            <w:r w:rsidRPr="004E2E89">
              <w:rPr>
                <w:rFonts w:ascii="Book Antiqua" w:hAnsi="Book Antiqua" w:cs="Arial"/>
                <w:sz w:val="22"/>
                <w:szCs w:val="22"/>
              </w:rPr>
              <w:t xml:space="preserve">iv) </w:t>
            </w:r>
            <w:r w:rsidRPr="004E2E89">
              <w:rPr>
                <w:rFonts w:ascii="Book Antiqua" w:hAnsi="Book Antiqua" w:cs="Arial"/>
                <w:sz w:val="22"/>
                <w:szCs w:val="22"/>
              </w:rPr>
              <w:tab/>
              <w:t>The Conciliation process shall be conducted     under Part III of the Arbitration and Conciliation Act, 1996.</w:t>
            </w:r>
          </w:p>
          <w:p w14:paraId="4746A72C" w14:textId="77777777" w:rsidR="00755033" w:rsidRPr="004E2E89" w:rsidRDefault="00755033" w:rsidP="00755033">
            <w:pPr>
              <w:ind w:left="1126" w:hanging="422"/>
              <w:jc w:val="both"/>
              <w:rPr>
                <w:rFonts w:ascii="Book Antiqua" w:hAnsi="Book Antiqua" w:cs="Arial"/>
                <w:sz w:val="22"/>
                <w:szCs w:val="22"/>
              </w:rPr>
            </w:pPr>
          </w:p>
          <w:p w14:paraId="7C883027" w14:textId="77777777" w:rsidR="00755033" w:rsidRPr="004E2E89" w:rsidRDefault="00755033" w:rsidP="00755033">
            <w:pPr>
              <w:ind w:left="1126" w:hanging="422"/>
              <w:jc w:val="both"/>
              <w:rPr>
                <w:rFonts w:ascii="Book Antiqua" w:hAnsi="Book Antiqua" w:cs="Arial"/>
                <w:sz w:val="22"/>
                <w:szCs w:val="22"/>
              </w:rPr>
            </w:pPr>
            <w:r w:rsidRPr="004E2E89">
              <w:rPr>
                <w:rFonts w:ascii="Book Antiqua" w:hAnsi="Book Antiqua" w:cs="Arial"/>
                <w:sz w:val="22"/>
                <w:szCs w:val="22"/>
              </w:rPr>
              <w:t xml:space="preserve">v) </w:t>
            </w:r>
            <w:r w:rsidRPr="004E2E89">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755033" w:rsidRPr="004E2E89" w:rsidRDefault="00755033" w:rsidP="00755033">
            <w:pPr>
              <w:ind w:left="1126" w:hanging="422"/>
              <w:jc w:val="both"/>
              <w:rPr>
                <w:rFonts w:ascii="Book Antiqua" w:hAnsi="Book Antiqua" w:cs="Arial"/>
                <w:sz w:val="22"/>
                <w:szCs w:val="22"/>
              </w:rPr>
            </w:pPr>
          </w:p>
          <w:p w14:paraId="5D5EAD55" w14:textId="77777777" w:rsidR="00755033" w:rsidRPr="004E2E89" w:rsidRDefault="00755033" w:rsidP="00755033">
            <w:pPr>
              <w:ind w:left="1126" w:hanging="422"/>
              <w:jc w:val="both"/>
              <w:rPr>
                <w:rFonts w:ascii="Book Antiqua" w:hAnsi="Book Antiqua" w:cs="Arial"/>
                <w:sz w:val="22"/>
                <w:szCs w:val="22"/>
              </w:rPr>
            </w:pPr>
            <w:r w:rsidRPr="004E2E89">
              <w:rPr>
                <w:rFonts w:ascii="Book Antiqua" w:hAnsi="Book Antiqua" w:cs="Arial"/>
                <w:sz w:val="22"/>
                <w:szCs w:val="22"/>
              </w:rPr>
              <w:t xml:space="preserve">vi) </w:t>
            </w:r>
            <w:r w:rsidRPr="004E2E89">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755033" w:rsidRPr="004E2E89" w:rsidRDefault="00755033" w:rsidP="00755033">
            <w:pPr>
              <w:ind w:left="1126"/>
              <w:jc w:val="both"/>
              <w:rPr>
                <w:rFonts w:ascii="Book Antiqua" w:hAnsi="Book Antiqua" w:cs="Arial"/>
                <w:sz w:val="22"/>
                <w:szCs w:val="22"/>
              </w:rPr>
            </w:pPr>
          </w:p>
          <w:p w14:paraId="0905C92A" w14:textId="77777777" w:rsidR="00755033" w:rsidRPr="004E2E89" w:rsidRDefault="00755033" w:rsidP="00755033">
            <w:pPr>
              <w:ind w:left="1126" w:hanging="422"/>
              <w:jc w:val="both"/>
              <w:rPr>
                <w:rFonts w:ascii="Book Antiqua" w:hAnsi="Book Antiqua" w:cs="Arial"/>
                <w:sz w:val="22"/>
                <w:szCs w:val="22"/>
              </w:rPr>
            </w:pPr>
            <w:r w:rsidRPr="004E2E89">
              <w:rPr>
                <w:rFonts w:ascii="Book Antiqua" w:hAnsi="Book Antiqua" w:cs="Arial"/>
                <w:sz w:val="22"/>
                <w:szCs w:val="22"/>
              </w:rPr>
              <w:t>vii)</w:t>
            </w:r>
            <w:r w:rsidRPr="004E2E89">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755033" w:rsidRPr="004E2E89" w:rsidRDefault="00755033" w:rsidP="00755033">
            <w:pPr>
              <w:ind w:left="1126" w:hanging="422"/>
              <w:jc w:val="both"/>
              <w:rPr>
                <w:rFonts w:ascii="Book Antiqua" w:hAnsi="Book Antiqua" w:cs="Arial"/>
                <w:sz w:val="22"/>
                <w:szCs w:val="22"/>
              </w:rPr>
            </w:pPr>
          </w:p>
          <w:p w14:paraId="1511F0B4" w14:textId="1A06AA6E" w:rsidR="00755033" w:rsidRPr="004E2E89" w:rsidRDefault="00755033" w:rsidP="00755033">
            <w:pPr>
              <w:ind w:left="1126" w:hanging="422"/>
              <w:jc w:val="both"/>
              <w:rPr>
                <w:rFonts w:ascii="Book Antiqua" w:hAnsi="Book Antiqua" w:cs="Arial"/>
                <w:sz w:val="22"/>
                <w:szCs w:val="22"/>
              </w:rPr>
            </w:pPr>
            <w:r w:rsidRPr="004E2E89">
              <w:rPr>
                <w:rFonts w:ascii="Book Antiqua" w:hAnsi="Book Antiqua" w:cs="Arial"/>
                <w:sz w:val="22"/>
                <w:szCs w:val="22"/>
              </w:rPr>
              <w:t xml:space="preserve">viii) </w:t>
            </w:r>
            <w:r w:rsidRPr="004E2E89">
              <w:rPr>
                <w:rFonts w:ascii="Book Antiqua" w:hAnsi="Book Antiqua" w:cs="Arial"/>
                <w:sz w:val="22"/>
                <w:szCs w:val="22"/>
              </w:rPr>
              <w:tab/>
            </w:r>
            <w:r w:rsidRPr="00914B7D">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755033" w:rsidRPr="004E2E89" w:rsidRDefault="00755033" w:rsidP="00755033">
            <w:pPr>
              <w:ind w:left="706" w:hanging="706"/>
              <w:jc w:val="both"/>
              <w:rPr>
                <w:rFonts w:ascii="Book Antiqua" w:hAnsi="Book Antiqua" w:cs="Arial"/>
                <w:sz w:val="22"/>
                <w:szCs w:val="22"/>
              </w:rPr>
            </w:pPr>
          </w:p>
          <w:p w14:paraId="37F184F7" w14:textId="1DCD58FA"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40.5 </w:t>
            </w:r>
            <w:r w:rsidRPr="004E2E89">
              <w:rPr>
                <w:rFonts w:ascii="Book Antiqua" w:hAnsi="Book Antiqua" w:cs="Arial"/>
                <w:sz w:val="22"/>
                <w:szCs w:val="22"/>
              </w:rPr>
              <w:tab/>
            </w:r>
            <w:r w:rsidRPr="00914B7D">
              <w:rPr>
                <w:rFonts w:ascii="Book Antiqua" w:hAnsi="Book Antiqua"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w:t>
            </w:r>
            <w:r w:rsidRPr="00914B7D">
              <w:rPr>
                <w:rFonts w:ascii="Book Antiqua" w:hAnsi="Book Antiqua" w:cs="Arial"/>
                <w:sz w:val="22"/>
                <w:szCs w:val="22"/>
              </w:rPr>
              <w:lastRenderedPageBreak/>
              <w:t>parties may resume the Arbitration proceedings or take recourse to any other legal remedies in the event of the conciliation proceedings not being successful.</w:t>
            </w:r>
          </w:p>
          <w:p w14:paraId="4786C26F" w14:textId="77777777" w:rsidR="00755033" w:rsidRPr="004E2E89" w:rsidRDefault="00755033" w:rsidP="00755033">
            <w:pPr>
              <w:jc w:val="both"/>
              <w:rPr>
                <w:rFonts w:ascii="Book Antiqua" w:hAnsi="Book Antiqua" w:cs="Arial"/>
                <w:sz w:val="22"/>
                <w:szCs w:val="22"/>
                <w:u w:val="single"/>
              </w:rPr>
            </w:pPr>
          </w:p>
          <w:p w14:paraId="17DDF9D6"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40.6 </w:t>
            </w:r>
            <w:r w:rsidRPr="004E2E89">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755033" w:rsidRPr="004E2E89" w:rsidRDefault="00755033" w:rsidP="00755033">
            <w:pPr>
              <w:jc w:val="both"/>
              <w:rPr>
                <w:rFonts w:ascii="Book Antiqua" w:hAnsi="Book Antiqua" w:cs="Arial"/>
                <w:sz w:val="22"/>
                <w:szCs w:val="22"/>
              </w:rPr>
            </w:pPr>
          </w:p>
        </w:tc>
      </w:tr>
      <w:tr w:rsidR="00755033" w:rsidRPr="004E2E89" w14:paraId="1BDA3143" w14:textId="77777777" w:rsidTr="60C5E2C7">
        <w:tc>
          <w:tcPr>
            <w:tcW w:w="568" w:type="dxa"/>
            <w:tcBorders>
              <w:right w:val="single" w:sz="4" w:space="0" w:color="auto"/>
            </w:tcBorders>
          </w:tcPr>
          <w:p w14:paraId="340D345B"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4CBE804D" w14:textId="77777777" w:rsidR="00755033" w:rsidRPr="004E2E89" w:rsidRDefault="00755033" w:rsidP="0075503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41: Contractor’s Claims as per following:</w:t>
            </w:r>
          </w:p>
          <w:p w14:paraId="434CF9FE" w14:textId="77777777" w:rsidR="00755033" w:rsidRPr="004E2E89" w:rsidRDefault="00755033" w:rsidP="00755033">
            <w:pPr>
              <w:jc w:val="both"/>
              <w:rPr>
                <w:rFonts w:ascii="Book Antiqua" w:hAnsi="Book Antiqua" w:cs="Arial"/>
                <w:b/>
                <w:bCs/>
                <w:sz w:val="22"/>
                <w:szCs w:val="22"/>
              </w:rPr>
            </w:pPr>
          </w:p>
          <w:p w14:paraId="7B1F4DF3" w14:textId="77777777" w:rsidR="00755033" w:rsidRPr="004E2E89" w:rsidRDefault="00755033" w:rsidP="00755033">
            <w:pPr>
              <w:jc w:val="both"/>
              <w:rPr>
                <w:rFonts w:ascii="Book Antiqua" w:hAnsi="Book Antiqua" w:cs="Arial"/>
                <w:b/>
                <w:bCs/>
                <w:sz w:val="22"/>
                <w:szCs w:val="22"/>
              </w:rPr>
            </w:pPr>
            <w:r w:rsidRPr="004E2E89">
              <w:rPr>
                <w:rFonts w:ascii="Book Antiqua" w:hAnsi="Book Antiqua" w:cs="Arial"/>
                <w:b/>
                <w:bCs/>
                <w:sz w:val="22"/>
                <w:szCs w:val="22"/>
              </w:rPr>
              <w:t>GCC 41: Contractor’s Claims</w:t>
            </w:r>
          </w:p>
          <w:p w14:paraId="7AFE6AD2" w14:textId="77777777" w:rsidR="00755033" w:rsidRPr="004E2E89" w:rsidRDefault="00755033" w:rsidP="00755033">
            <w:pPr>
              <w:jc w:val="both"/>
              <w:rPr>
                <w:rFonts w:ascii="Book Antiqua" w:hAnsi="Book Antiqua" w:cs="Arial"/>
                <w:b/>
                <w:bCs/>
                <w:sz w:val="22"/>
                <w:szCs w:val="22"/>
              </w:rPr>
            </w:pPr>
          </w:p>
          <w:p w14:paraId="0D54EAC3"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755033" w:rsidRPr="004E2E89" w:rsidRDefault="00755033" w:rsidP="00755033">
            <w:pPr>
              <w:jc w:val="both"/>
              <w:rPr>
                <w:rFonts w:ascii="Book Antiqua" w:hAnsi="Book Antiqua" w:cs="Arial"/>
                <w:sz w:val="22"/>
                <w:szCs w:val="22"/>
              </w:rPr>
            </w:pPr>
          </w:p>
          <w:p w14:paraId="6EBE42A2"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55033" w:rsidRPr="004E2E89" w:rsidRDefault="00755033" w:rsidP="00755033">
            <w:pPr>
              <w:jc w:val="both"/>
              <w:rPr>
                <w:rFonts w:ascii="Book Antiqua" w:hAnsi="Book Antiqua" w:cs="Arial"/>
                <w:sz w:val="22"/>
                <w:szCs w:val="22"/>
              </w:rPr>
            </w:pPr>
          </w:p>
          <w:p w14:paraId="2599265B"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755033" w:rsidRPr="004E2E89" w:rsidRDefault="00755033" w:rsidP="00755033">
            <w:pPr>
              <w:jc w:val="both"/>
              <w:rPr>
                <w:rFonts w:ascii="Book Antiqua" w:hAnsi="Book Antiqua" w:cs="Arial"/>
                <w:sz w:val="22"/>
                <w:szCs w:val="22"/>
              </w:rPr>
            </w:pPr>
          </w:p>
          <w:p w14:paraId="4FC2EAE9"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55033" w:rsidRPr="004E2E89" w:rsidRDefault="00755033" w:rsidP="00755033">
            <w:pPr>
              <w:jc w:val="both"/>
              <w:rPr>
                <w:rFonts w:ascii="Book Antiqua" w:hAnsi="Book Antiqua" w:cs="Arial"/>
                <w:sz w:val="22"/>
                <w:szCs w:val="22"/>
              </w:rPr>
            </w:pPr>
          </w:p>
          <w:p w14:paraId="31238049"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55033" w:rsidRPr="004E2E89" w:rsidRDefault="00755033" w:rsidP="00755033">
            <w:pPr>
              <w:jc w:val="both"/>
              <w:rPr>
                <w:rFonts w:ascii="Book Antiqua" w:hAnsi="Book Antiqua" w:cs="Arial"/>
                <w:sz w:val="22"/>
                <w:szCs w:val="22"/>
              </w:rPr>
            </w:pPr>
          </w:p>
          <w:p w14:paraId="45317C0F" w14:textId="77777777" w:rsidR="00755033" w:rsidRPr="004E2E89" w:rsidRDefault="00755033" w:rsidP="00755033">
            <w:pPr>
              <w:ind w:left="496" w:hanging="496"/>
              <w:jc w:val="both"/>
              <w:rPr>
                <w:rFonts w:ascii="Book Antiqua" w:hAnsi="Book Antiqua" w:cs="Arial"/>
                <w:sz w:val="22"/>
                <w:szCs w:val="22"/>
              </w:rPr>
            </w:pPr>
            <w:r w:rsidRPr="004E2E89">
              <w:rPr>
                <w:rFonts w:ascii="Book Antiqua" w:hAnsi="Book Antiqua" w:cs="Arial"/>
                <w:sz w:val="22"/>
                <w:szCs w:val="22"/>
              </w:rPr>
              <w:lastRenderedPageBreak/>
              <w:t>(a)</w:t>
            </w:r>
            <w:r w:rsidRPr="004E2E89">
              <w:rPr>
                <w:rFonts w:ascii="Book Antiqua" w:hAnsi="Book Antiqua" w:cs="Arial"/>
                <w:sz w:val="22"/>
                <w:szCs w:val="22"/>
              </w:rPr>
              <w:tab/>
              <w:t>this fully detailed claim shall be considered as interim;</w:t>
            </w:r>
          </w:p>
          <w:p w14:paraId="16712A3D" w14:textId="77777777" w:rsidR="00755033" w:rsidRPr="004E2E89" w:rsidRDefault="00755033" w:rsidP="00755033">
            <w:pPr>
              <w:ind w:left="496" w:hanging="496"/>
              <w:jc w:val="both"/>
              <w:rPr>
                <w:rFonts w:ascii="Book Antiqua" w:hAnsi="Book Antiqua" w:cs="Arial"/>
                <w:sz w:val="22"/>
                <w:szCs w:val="22"/>
              </w:rPr>
            </w:pPr>
          </w:p>
          <w:p w14:paraId="0E6E1106" w14:textId="77777777" w:rsidR="00755033" w:rsidRPr="004E2E89" w:rsidRDefault="00755033" w:rsidP="00755033">
            <w:pPr>
              <w:ind w:left="496" w:hanging="496"/>
              <w:jc w:val="both"/>
              <w:rPr>
                <w:rFonts w:ascii="Book Antiqua" w:hAnsi="Book Antiqua" w:cs="Arial"/>
                <w:sz w:val="22"/>
                <w:szCs w:val="22"/>
              </w:rPr>
            </w:pPr>
            <w:r w:rsidRPr="004E2E89">
              <w:rPr>
                <w:rFonts w:ascii="Book Antiqua" w:hAnsi="Book Antiqua" w:cs="Arial"/>
                <w:sz w:val="22"/>
                <w:szCs w:val="22"/>
              </w:rPr>
              <w:t>(b)</w:t>
            </w:r>
            <w:r w:rsidRPr="004E2E89">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55033" w:rsidRPr="004E2E89" w:rsidRDefault="00755033" w:rsidP="00755033">
            <w:pPr>
              <w:ind w:left="496" w:hanging="496"/>
              <w:jc w:val="both"/>
              <w:rPr>
                <w:rFonts w:ascii="Book Antiqua" w:hAnsi="Book Antiqua" w:cs="Arial"/>
                <w:sz w:val="22"/>
                <w:szCs w:val="22"/>
              </w:rPr>
            </w:pPr>
          </w:p>
          <w:p w14:paraId="392F736E" w14:textId="77777777" w:rsidR="00755033" w:rsidRPr="004E2E89" w:rsidRDefault="00755033" w:rsidP="00755033">
            <w:pPr>
              <w:ind w:left="496" w:hanging="496"/>
              <w:jc w:val="both"/>
              <w:rPr>
                <w:rFonts w:ascii="Book Antiqua" w:hAnsi="Book Antiqua" w:cs="Arial"/>
                <w:sz w:val="22"/>
                <w:szCs w:val="22"/>
              </w:rPr>
            </w:pPr>
            <w:r w:rsidRPr="004E2E89">
              <w:rPr>
                <w:rFonts w:ascii="Book Antiqua" w:hAnsi="Book Antiqua" w:cs="Arial"/>
                <w:sz w:val="22"/>
                <w:szCs w:val="22"/>
              </w:rPr>
              <w:t>(c)</w:t>
            </w:r>
            <w:r w:rsidRPr="004E2E89">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ab/>
            </w:r>
          </w:p>
          <w:p w14:paraId="08271257"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755033" w:rsidRPr="004E2E89" w:rsidRDefault="00755033" w:rsidP="00755033">
            <w:pPr>
              <w:jc w:val="both"/>
              <w:rPr>
                <w:rFonts w:ascii="Book Antiqua" w:hAnsi="Book Antiqua" w:cs="Arial"/>
                <w:sz w:val="22"/>
                <w:szCs w:val="22"/>
              </w:rPr>
            </w:pPr>
          </w:p>
          <w:p w14:paraId="3756E69F" w14:textId="778397FF" w:rsidR="00755033" w:rsidRPr="004E2E89" w:rsidRDefault="00755033" w:rsidP="00755033">
            <w:pPr>
              <w:jc w:val="both"/>
              <w:rPr>
                <w:rFonts w:ascii="Book Antiqua" w:hAnsi="Book Antiqua" w:cs="Arial"/>
                <w:b/>
                <w:bCs/>
                <w:sz w:val="22"/>
                <w:szCs w:val="22"/>
                <w:u w:val="single"/>
              </w:rPr>
            </w:pPr>
            <w:r w:rsidRPr="004E2E89">
              <w:rPr>
                <w:rFonts w:ascii="Book Antiqua" w:hAnsi="Book Antiqua" w:cs="Arial"/>
                <w:sz w:val="22"/>
                <w:szCs w:val="22"/>
              </w:rPr>
              <w:t>The payments in respect of such claims shall be settled once in a quarter, unless otherwise specified.</w:t>
            </w:r>
          </w:p>
        </w:tc>
      </w:tr>
      <w:tr w:rsidR="00755033" w:rsidRPr="004E2E89" w14:paraId="188A89BE" w14:textId="77777777" w:rsidTr="60C5E2C7">
        <w:tc>
          <w:tcPr>
            <w:tcW w:w="568" w:type="dxa"/>
            <w:tcBorders>
              <w:right w:val="single" w:sz="4" w:space="0" w:color="auto"/>
            </w:tcBorders>
          </w:tcPr>
          <w:p w14:paraId="1CA0A677"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755033" w:rsidRPr="00C96B92" w:rsidRDefault="00755033" w:rsidP="00755033">
            <w:pPr>
              <w:jc w:val="both"/>
              <w:rPr>
                <w:rFonts w:ascii="Book Antiqua" w:hAnsi="Book Antiqua" w:cs="Arial"/>
                <w:sz w:val="22"/>
                <w:szCs w:val="22"/>
              </w:rPr>
            </w:pPr>
            <w:r w:rsidRPr="00C96B92">
              <w:rPr>
                <w:rFonts w:ascii="Book Antiqua" w:hAnsi="Book Antiqua" w:cs="Arial"/>
                <w:sz w:val="22"/>
                <w:szCs w:val="22"/>
              </w:rPr>
              <w:t>GCC 42</w:t>
            </w:r>
          </w:p>
        </w:tc>
        <w:tc>
          <w:tcPr>
            <w:tcW w:w="7787" w:type="dxa"/>
            <w:tcBorders>
              <w:left w:val="nil"/>
            </w:tcBorders>
          </w:tcPr>
          <w:p w14:paraId="3CFB9601" w14:textId="77777777" w:rsidR="00755033" w:rsidRDefault="00755033" w:rsidP="00755033">
            <w:pPr>
              <w:ind w:left="567" w:hanging="567"/>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42 as per following:</w:t>
            </w:r>
          </w:p>
          <w:p w14:paraId="0AA7738D" w14:textId="77777777" w:rsidR="00755033" w:rsidRDefault="00755033" w:rsidP="00755033">
            <w:pPr>
              <w:ind w:left="567" w:hanging="567"/>
              <w:jc w:val="both"/>
              <w:rPr>
                <w:rFonts w:ascii="Book Antiqua" w:hAnsi="Book Antiqua" w:cs="Arial"/>
                <w:b/>
                <w:bCs/>
                <w:sz w:val="22"/>
                <w:szCs w:val="22"/>
                <w:u w:val="single"/>
              </w:rPr>
            </w:pPr>
          </w:p>
          <w:p w14:paraId="21DB40A8" w14:textId="238E256A" w:rsidR="00755033" w:rsidRPr="00C96B92" w:rsidRDefault="00755033" w:rsidP="00755033">
            <w:pPr>
              <w:ind w:left="567" w:hanging="567"/>
              <w:jc w:val="both"/>
              <w:rPr>
                <w:rFonts w:ascii="Book Antiqua" w:hAnsi="Book Antiqua" w:cs="Arial"/>
                <w:b/>
                <w:bCs/>
                <w:sz w:val="22"/>
                <w:szCs w:val="22"/>
              </w:rPr>
            </w:pPr>
            <w:r w:rsidRPr="00C96B92">
              <w:rPr>
                <w:rFonts w:ascii="Book Antiqua" w:hAnsi="Book Antiqua" w:cs="Arial"/>
                <w:b/>
                <w:bCs/>
                <w:sz w:val="22"/>
                <w:szCs w:val="22"/>
              </w:rPr>
              <w:t xml:space="preserve">J. </w:t>
            </w:r>
            <w:r w:rsidRPr="00C96B92">
              <w:rPr>
                <w:rFonts w:ascii="Book Antiqua" w:hAnsi="Book Antiqua" w:cs="Arial"/>
                <w:b/>
                <w:bCs/>
                <w:sz w:val="22"/>
                <w:szCs w:val="22"/>
              </w:rPr>
              <w:tab/>
              <w:t>PRE-DEFINED EVENTS</w:t>
            </w:r>
          </w:p>
          <w:p w14:paraId="734C1E7B" w14:textId="77777777" w:rsidR="00755033" w:rsidRPr="00C96B92" w:rsidRDefault="00755033" w:rsidP="00755033">
            <w:pPr>
              <w:ind w:left="567" w:hanging="567"/>
              <w:jc w:val="both"/>
              <w:rPr>
                <w:rFonts w:ascii="Book Antiqua" w:hAnsi="Book Antiqua" w:cs="Arial"/>
                <w:sz w:val="22"/>
                <w:szCs w:val="22"/>
              </w:rPr>
            </w:pPr>
          </w:p>
          <w:p w14:paraId="4A3A5064" w14:textId="77777777" w:rsidR="00755033" w:rsidRPr="00C96B92" w:rsidRDefault="00755033" w:rsidP="00755033">
            <w:pPr>
              <w:ind w:left="567" w:hanging="567"/>
              <w:jc w:val="both"/>
              <w:rPr>
                <w:rFonts w:ascii="Book Antiqua" w:hAnsi="Book Antiqua" w:cs="Arial"/>
                <w:sz w:val="22"/>
                <w:szCs w:val="22"/>
              </w:rPr>
            </w:pPr>
            <w:r w:rsidRPr="00C96B92">
              <w:rPr>
                <w:rFonts w:ascii="Book Antiqua" w:hAnsi="Book Antiqua" w:cs="Arial"/>
                <w:sz w:val="22"/>
                <w:szCs w:val="22"/>
              </w:rPr>
              <w:t xml:space="preserve">42.  </w:t>
            </w:r>
            <w:r w:rsidRPr="00C96B92">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3A2AE1F9" w14:textId="77777777" w:rsidR="00755033" w:rsidRPr="00C96B92" w:rsidRDefault="00755033" w:rsidP="00755033">
            <w:pPr>
              <w:pStyle w:val="ListParagraph"/>
              <w:ind w:left="0"/>
              <w:jc w:val="both"/>
              <w:rPr>
                <w:rFonts w:ascii="Book Antiqua" w:hAnsi="Book Antiqua" w:cs="Arial"/>
                <w:i/>
                <w:iCs/>
                <w:sz w:val="22"/>
                <w:szCs w:val="22"/>
              </w:rPr>
            </w:pPr>
          </w:p>
          <w:p w14:paraId="1A2BD88A" w14:textId="77777777" w:rsidR="00755033" w:rsidRPr="00C96B92" w:rsidRDefault="00755033" w:rsidP="00755033">
            <w:pPr>
              <w:pStyle w:val="ListParagraph"/>
              <w:numPr>
                <w:ilvl w:val="0"/>
                <w:numId w:val="8"/>
              </w:numPr>
              <w:spacing w:after="160" w:line="259" w:lineRule="auto"/>
              <w:ind w:left="1028" w:hanging="425"/>
              <w:contextualSpacing/>
              <w:jc w:val="both"/>
              <w:rPr>
                <w:rFonts w:ascii="Book Antiqua" w:hAnsi="Book Antiqua" w:cs="Arial"/>
                <w:i/>
                <w:iCs/>
                <w:sz w:val="22"/>
                <w:szCs w:val="22"/>
              </w:rPr>
            </w:pPr>
            <w:r w:rsidRPr="00C96B92">
              <w:rPr>
                <w:rFonts w:ascii="Book Antiqua" w:hAnsi="Book Antiqua" w:cs="Arial"/>
                <w:sz w:val="22"/>
                <w:szCs w:val="22"/>
              </w:rPr>
              <w:t>Termination</w:t>
            </w:r>
            <w:r w:rsidRPr="00C96B92">
              <w:rPr>
                <w:rFonts w:ascii="Book Antiqua" w:hAnsi="Book Antiqua" w:cs="Arial"/>
                <w:sz w:val="22"/>
                <w:szCs w:val="22"/>
                <w:vertAlign w:val="superscript"/>
              </w:rPr>
              <w:t>#</w:t>
            </w:r>
            <w:r w:rsidRPr="00C96B92">
              <w:rPr>
                <w:rFonts w:ascii="Book Antiqua" w:hAnsi="Book Antiqua" w:cs="Arial"/>
                <w:sz w:val="22"/>
                <w:szCs w:val="22"/>
              </w:rPr>
              <w:t xml:space="preserve"> of Contract due to Contractor’s default</w:t>
            </w:r>
          </w:p>
          <w:p w14:paraId="1F1ED9C3" w14:textId="77777777" w:rsidR="00755033" w:rsidRPr="00C96B92" w:rsidRDefault="00755033" w:rsidP="00755033">
            <w:pPr>
              <w:pStyle w:val="ListParagraph"/>
              <w:numPr>
                <w:ilvl w:val="0"/>
                <w:numId w:val="8"/>
              </w:numPr>
              <w:spacing w:after="160" w:line="259" w:lineRule="auto"/>
              <w:ind w:left="1028" w:hanging="425"/>
              <w:contextualSpacing/>
              <w:jc w:val="both"/>
              <w:rPr>
                <w:rFonts w:ascii="Book Antiqua" w:hAnsi="Book Antiqua" w:cs="Arial"/>
                <w:sz w:val="22"/>
                <w:szCs w:val="22"/>
              </w:rPr>
            </w:pPr>
            <w:r w:rsidRPr="00C96B92">
              <w:rPr>
                <w:rFonts w:ascii="Book Antiqua" w:hAnsi="Book Antiqua" w:cs="Arial"/>
                <w:sz w:val="22"/>
                <w:szCs w:val="22"/>
              </w:rPr>
              <w:t>Encashment of CPG due to non-performance</w:t>
            </w:r>
          </w:p>
          <w:p w14:paraId="7D94C715" w14:textId="77777777" w:rsidR="00755033" w:rsidRPr="00C96B92" w:rsidRDefault="00755033" w:rsidP="00755033">
            <w:pPr>
              <w:pStyle w:val="ListParagraph"/>
              <w:numPr>
                <w:ilvl w:val="0"/>
                <w:numId w:val="8"/>
              </w:numPr>
              <w:spacing w:after="160" w:line="259" w:lineRule="auto"/>
              <w:ind w:left="1028" w:hanging="425"/>
              <w:contextualSpacing/>
              <w:jc w:val="both"/>
              <w:rPr>
                <w:rFonts w:ascii="Book Antiqua" w:hAnsi="Book Antiqua" w:cs="Arial"/>
                <w:sz w:val="22"/>
                <w:szCs w:val="22"/>
              </w:rPr>
            </w:pPr>
            <w:r w:rsidRPr="00C96B92">
              <w:rPr>
                <w:rFonts w:ascii="Book Antiqua" w:hAnsi="Book Antiqua" w:cs="Arial"/>
                <w:sz w:val="22"/>
                <w:szCs w:val="22"/>
              </w:rPr>
              <w:t>Repeated failure of major Equipment while in service</w:t>
            </w:r>
          </w:p>
          <w:p w14:paraId="4FA66824" w14:textId="77777777" w:rsidR="00755033" w:rsidRPr="00C96B92" w:rsidRDefault="00755033" w:rsidP="00755033">
            <w:pPr>
              <w:pStyle w:val="ListParagraph"/>
              <w:numPr>
                <w:ilvl w:val="0"/>
                <w:numId w:val="8"/>
              </w:numPr>
              <w:spacing w:after="160" w:line="259" w:lineRule="auto"/>
              <w:ind w:left="1028" w:hanging="425"/>
              <w:contextualSpacing/>
              <w:jc w:val="both"/>
              <w:rPr>
                <w:rFonts w:ascii="Book Antiqua" w:hAnsi="Book Antiqua" w:cs="Arial"/>
                <w:sz w:val="22"/>
                <w:szCs w:val="22"/>
              </w:rPr>
            </w:pPr>
            <w:r w:rsidRPr="00C96B92">
              <w:rPr>
                <w:rFonts w:ascii="Book Antiqua" w:hAnsi="Book Antiqua" w:cs="Arial"/>
                <w:sz w:val="22"/>
                <w:szCs w:val="22"/>
              </w:rPr>
              <w:t>Substantial portion of works (more than 50% of the Contract*) is sub-contracted, under an existing Contract</w:t>
            </w:r>
          </w:p>
          <w:p w14:paraId="3DF5FC21" w14:textId="77777777" w:rsidR="00755033" w:rsidRPr="00C96B92" w:rsidRDefault="00755033" w:rsidP="00755033">
            <w:pPr>
              <w:pStyle w:val="ListParagraph"/>
              <w:numPr>
                <w:ilvl w:val="0"/>
                <w:numId w:val="8"/>
              </w:numPr>
              <w:spacing w:after="160" w:line="259" w:lineRule="auto"/>
              <w:ind w:left="1028" w:hanging="425"/>
              <w:contextualSpacing/>
              <w:jc w:val="both"/>
              <w:rPr>
                <w:rFonts w:ascii="Book Antiqua" w:hAnsi="Book Antiqua" w:cs="Arial"/>
                <w:sz w:val="22"/>
                <w:szCs w:val="22"/>
              </w:rPr>
            </w:pPr>
            <w:r w:rsidRPr="00C96B92">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20D649AB" w14:textId="77777777" w:rsidR="00755033" w:rsidRPr="00C96B92" w:rsidRDefault="00755033" w:rsidP="00755033">
            <w:pPr>
              <w:pStyle w:val="ListParagraph"/>
              <w:numPr>
                <w:ilvl w:val="0"/>
                <w:numId w:val="8"/>
              </w:numPr>
              <w:spacing w:after="160" w:line="259" w:lineRule="auto"/>
              <w:ind w:left="1028" w:hanging="425"/>
              <w:contextualSpacing/>
              <w:jc w:val="both"/>
              <w:rPr>
                <w:rFonts w:ascii="Book Antiqua" w:hAnsi="Book Antiqua" w:cs="Arial"/>
                <w:sz w:val="22"/>
                <w:szCs w:val="22"/>
              </w:rPr>
            </w:pPr>
            <w:r w:rsidRPr="00C96B92">
              <w:rPr>
                <w:rFonts w:ascii="Book Antiqua" w:hAnsi="Book Antiqua" w:cs="Arial"/>
                <w:sz w:val="22"/>
                <w:szCs w:val="22"/>
              </w:rPr>
              <w:t xml:space="preserve">Firm has been referred to NCLT under Insolvency &amp; Bankruptcy Code </w:t>
            </w:r>
            <w:r w:rsidRPr="00C96B92">
              <w:rPr>
                <w:rFonts w:ascii="Book Antiqua" w:hAnsi="Book Antiqua" w:cs="Arial"/>
                <w:i/>
                <w:iCs/>
                <w:sz w:val="22"/>
                <w:szCs w:val="22"/>
              </w:rPr>
              <w:t xml:space="preserve">(IRP has been appointed or Liquidation proceedings have been </w:t>
            </w:r>
            <w:r w:rsidRPr="00C96B92">
              <w:rPr>
                <w:rFonts w:ascii="Book Antiqua" w:hAnsi="Book Antiqua" w:cs="Arial"/>
                <w:i/>
                <w:iCs/>
                <w:sz w:val="22"/>
                <w:szCs w:val="22"/>
              </w:rPr>
              <w:lastRenderedPageBreak/>
              <w:t>initiated under IBC)</w:t>
            </w:r>
          </w:p>
          <w:p w14:paraId="57D4EA21" w14:textId="77777777" w:rsidR="00755033" w:rsidRPr="00C96B92" w:rsidRDefault="00755033" w:rsidP="00755033">
            <w:pPr>
              <w:pStyle w:val="ListParagraph"/>
              <w:jc w:val="both"/>
              <w:rPr>
                <w:rFonts w:ascii="Book Antiqua" w:hAnsi="Book Antiqua" w:cs="Arial"/>
                <w:i/>
                <w:iCs/>
                <w:sz w:val="22"/>
                <w:szCs w:val="22"/>
              </w:rPr>
            </w:pPr>
          </w:p>
          <w:p w14:paraId="1E26D8FE" w14:textId="77777777" w:rsidR="00755033" w:rsidRPr="00C96B92" w:rsidRDefault="00755033" w:rsidP="00755033">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C96B92">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535F5C6B" w14:textId="77777777" w:rsidR="00755033" w:rsidRPr="00C96B92" w:rsidRDefault="00755033" w:rsidP="00755033">
            <w:pPr>
              <w:pStyle w:val="paragraph"/>
              <w:spacing w:before="0" w:beforeAutospacing="0" w:after="0" w:afterAutospacing="0"/>
              <w:ind w:right="30"/>
              <w:jc w:val="both"/>
              <w:textAlignment w:val="baseline"/>
              <w:rPr>
                <w:rStyle w:val="normaltextrun"/>
                <w:rFonts w:ascii="Book Antiqua" w:hAnsi="Book Antiqua" w:cs="Arial"/>
                <w:sz w:val="22"/>
                <w:szCs w:val="22"/>
                <w:lang w:val="en-US"/>
              </w:rPr>
            </w:pPr>
          </w:p>
          <w:p w14:paraId="0C694E0A" w14:textId="77777777" w:rsidR="00755033" w:rsidRPr="00C96B92" w:rsidRDefault="00755033" w:rsidP="00755033">
            <w:pPr>
              <w:ind w:left="567" w:right="36"/>
              <w:jc w:val="both"/>
              <w:rPr>
                <w:rFonts w:ascii="Book Antiqua" w:hAnsi="Book Antiqua" w:cs="Arial"/>
                <w:i/>
                <w:iCs/>
                <w:sz w:val="22"/>
                <w:szCs w:val="22"/>
              </w:rPr>
            </w:pPr>
            <w:r w:rsidRPr="00C96B92">
              <w:rPr>
                <w:rFonts w:ascii="Book Antiqua" w:hAnsi="Book Antiqua" w:cs="Arial"/>
                <w:b/>
                <w:bCs/>
                <w:i/>
                <w:iCs/>
                <w:sz w:val="22"/>
                <w:szCs w:val="22"/>
              </w:rPr>
              <w:t>*</w:t>
            </w:r>
            <w:r w:rsidRPr="00C96B92">
              <w:rPr>
                <w:rFonts w:ascii="Book Antiqua" w:hAnsi="Book Antiqua" w:cs="Arial"/>
                <w:i/>
                <w:iCs/>
                <w:sz w:val="22"/>
                <w:szCs w:val="22"/>
              </w:rPr>
              <w:t xml:space="preserve">For the purpose of working out 50% of the Contract, following shall be </w:t>
            </w:r>
            <w:proofErr w:type="gramStart"/>
            <w:r w:rsidRPr="00C96B92">
              <w:rPr>
                <w:rFonts w:ascii="Book Antiqua" w:hAnsi="Book Antiqua" w:cs="Arial"/>
                <w:i/>
                <w:iCs/>
                <w:sz w:val="22"/>
                <w:szCs w:val="22"/>
              </w:rPr>
              <w:t>taken into account</w:t>
            </w:r>
            <w:proofErr w:type="gramEnd"/>
            <w:r w:rsidRPr="00C96B92">
              <w:rPr>
                <w:rFonts w:ascii="Book Antiqua" w:hAnsi="Book Antiqua" w:cs="Arial"/>
                <w:i/>
                <w:iCs/>
                <w:sz w:val="22"/>
                <w:szCs w:val="22"/>
              </w:rPr>
              <w:t>:</w:t>
            </w:r>
          </w:p>
          <w:p w14:paraId="3EE38EF4" w14:textId="77777777" w:rsidR="00755033" w:rsidRPr="00C96B92" w:rsidRDefault="00755033" w:rsidP="00755033">
            <w:pPr>
              <w:ind w:right="36"/>
              <w:jc w:val="both"/>
              <w:rPr>
                <w:rFonts w:ascii="Book Antiqua" w:hAnsi="Book Antiqua" w:cs="Arial"/>
                <w:i/>
                <w:iCs/>
                <w:sz w:val="22"/>
                <w:szCs w:val="22"/>
              </w:rPr>
            </w:pPr>
          </w:p>
          <w:p w14:paraId="3AEFFEC2" w14:textId="77777777" w:rsidR="00755033" w:rsidRPr="00C96B92" w:rsidRDefault="00755033" w:rsidP="00755033">
            <w:pPr>
              <w:pStyle w:val="ListParagraph"/>
              <w:numPr>
                <w:ilvl w:val="0"/>
                <w:numId w:val="9"/>
              </w:numPr>
              <w:spacing w:after="160" w:line="259" w:lineRule="auto"/>
              <w:ind w:left="851" w:right="36" w:hanging="284"/>
              <w:contextualSpacing/>
              <w:jc w:val="both"/>
              <w:rPr>
                <w:rFonts w:ascii="Book Antiqua" w:hAnsi="Book Antiqua" w:cs="Arial"/>
                <w:i/>
                <w:iCs/>
                <w:sz w:val="22"/>
                <w:szCs w:val="22"/>
              </w:rPr>
            </w:pPr>
            <w:r w:rsidRPr="00C96B92">
              <w:rPr>
                <w:rFonts w:ascii="Book Antiqua" w:hAnsi="Book Antiqua" w:cs="Arial"/>
                <w:i/>
                <w:iCs/>
                <w:sz w:val="22"/>
                <w:szCs w:val="22"/>
              </w:rPr>
              <w:t xml:space="preserve">Scope of the contract which is permissible to be sub-contracted as per bidding documents, shall be excluded. </w:t>
            </w:r>
          </w:p>
          <w:p w14:paraId="240D2355" w14:textId="77777777" w:rsidR="00755033" w:rsidRPr="00C96B92" w:rsidRDefault="00755033" w:rsidP="00755033">
            <w:pPr>
              <w:pStyle w:val="ListParagraph"/>
              <w:numPr>
                <w:ilvl w:val="0"/>
                <w:numId w:val="9"/>
              </w:numPr>
              <w:spacing w:after="160" w:line="259" w:lineRule="auto"/>
              <w:ind w:left="851" w:right="36" w:hanging="284"/>
              <w:contextualSpacing/>
              <w:jc w:val="both"/>
              <w:rPr>
                <w:rFonts w:ascii="Book Antiqua" w:hAnsi="Book Antiqua" w:cs="Arial"/>
                <w:i/>
                <w:iCs/>
                <w:sz w:val="22"/>
                <w:szCs w:val="22"/>
              </w:rPr>
            </w:pPr>
            <w:r w:rsidRPr="00C96B92">
              <w:rPr>
                <w:rFonts w:ascii="Book Antiqua" w:hAnsi="Book Antiqua" w:cs="Arial"/>
                <w:i/>
                <w:iCs/>
                <w:sz w:val="22"/>
                <w:szCs w:val="22"/>
              </w:rPr>
              <w:t xml:space="preserve">Scope of the Contract which primarily relates to the Qualification Requirement (QR) of the bidder. </w:t>
            </w:r>
          </w:p>
          <w:p w14:paraId="271138F7" w14:textId="77777777" w:rsidR="00755033" w:rsidRPr="00C96B92" w:rsidRDefault="00755033" w:rsidP="00755033">
            <w:pPr>
              <w:pStyle w:val="Default"/>
              <w:jc w:val="both"/>
              <w:rPr>
                <w:rFonts w:cs="Arial"/>
                <w:b/>
                <w:bCs/>
                <w:sz w:val="22"/>
                <w:szCs w:val="22"/>
              </w:rPr>
            </w:pPr>
          </w:p>
          <w:p w14:paraId="5AC32156" w14:textId="77777777" w:rsidR="00755033" w:rsidRPr="00C96B92" w:rsidRDefault="00755033" w:rsidP="00755033">
            <w:pPr>
              <w:ind w:left="567"/>
              <w:jc w:val="both"/>
              <w:rPr>
                <w:rFonts w:ascii="Book Antiqua" w:hAnsi="Book Antiqua" w:cs="Arial"/>
                <w:sz w:val="22"/>
                <w:szCs w:val="22"/>
              </w:rPr>
            </w:pPr>
            <w:r w:rsidRPr="00C96B92">
              <w:rPr>
                <w:rFonts w:ascii="Book Antiqua" w:hAnsi="Book Antiqua" w:cs="Arial"/>
                <w:sz w:val="22"/>
                <w:szCs w:val="22"/>
              </w:rPr>
              <w:t>The Employer shall be the sole judge in this regard and the Employer’s interpretation on the aforesaid event(s) shall be final and binding.</w:t>
            </w:r>
          </w:p>
          <w:p w14:paraId="0AE2D6A2" w14:textId="77777777" w:rsidR="00755033" w:rsidRPr="00C96B92" w:rsidRDefault="00755033" w:rsidP="00755033">
            <w:pPr>
              <w:pStyle w:val="ListParagraph"/>
              <w:ind w:left="0"/>
              <w:jc w:val="both"/>
              <w:rPr>
                <w:rFonts w:ascii="Book Antiqua" w:hAnsi="Book Antiqua" w:cs="Arial"/>
                <w:i/>
                <w:iCs/>
                <w:sz w:val="22"/>
                <w:szCs w:val="22"/>
              </w:rPr>
            </w:pPr>
          </w:p>
          <w:p w14:paraId="70CB79A0" w14:textId="3B50B807" w:rsidR="00755033" w:rsidRPr="00C96B92" w:rsidRDefault="00755033" w:rsidP="00755033">
            <w:pPr>
              <w:jc w:val="both"/>
              <w:rPr>
                <w:rFonts w:ascii="Book Antiqua" w:hAnsi="Book Antiqua" w:cs="Arial"/>
                <w:b/>
                <w:bCs/>
                <w:sz w:val="22"/>
                <w:szCs w:val="22"/>
                <w:u w:val="single"/>
              </w:rPr>
            </w:pPr>
            <w:r w:rsidRPr="00C96B92">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4A9D8881" w14:textId="49836A55" w:rsidR="00755033" w:rsidRPr="00C96B92" w:rsidRDefault="00755033" w:rsidP="00755033">
            <w:pPr>
              <w:jc w:val="both"/>
              <w:rPr>
                <w:rFonts w:ascii="Book Antiqua" w:hAnsi="Book Antiqua" w:cs="Arial"/>
                <w:b/>
                <w:bCs/>
                <w:sz w:val="22"/>
                <w:szCs w:val="22"/>
                <w:u w:val="single"/>
              </w:rPr>
            </w:pPr>
          </w:p>
        </w:tc>
      </w:tr>
      <w:tr w:rsidR="00755033" w:rsidRPr="004E2E89" w14:paraId="01EA38D2" w14:textId="77777777" w:rsidTr="60C5E2C7">
        <w:tc>
          <w:tcPr>
            <w:tcW w:w="568" w:type="dxa"/>
            <w:tcBorders>
              <w:right w:val="single" w:sz="4" w:space="0" w:color="auto"/>
            </w:tcBorders>
          </w:tcPr>
          <w:p w14:paraId="15D2FF70"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Appendix to SCC</w:t>
            </w:r>
          </w:p>
        </w:tc>
        <w:tc>
          <w:tcPr>
            <w:tcW w:w="7787" w:type="dxa"/>
            <w:tcBorders>
              <w:left w:val="nil"/>
            </w:tcBorders>
          </w:tcPr>
          <w:p w14:paraId="02689A0B" w14:textId="77777777" w:rsidR="00755033" w:rsidRPr="004E2E89" w:rsidRDefault="00755033" w:rsidP="00755033">
            <w:pPr>
              <w:jc w:val="both"/>
              <w:rPr>
                <w:rFonts w:ascii="Book Antiqua" w:hAnsi="Book Antiqua" w:cs="Arial"/>
                <w:b/>
                <w:bCs/>
                <w:sz w:val="22"/>
                <w:szCs w:val="22"/>
              </w:rPr>
            </w:pPr>
            <w:r w:rsidRPr="004E2E89">
              <w:rPr>
                <w:rFonts w:ascii="Book Antiqua" w:hAnsi="Book Antiqua" w:cs="Arial"/>
                <w:b/>
                <w:bCs/>
                <w:sz w:val="22"/>
                <w:szCs w:val="22"/>
              </w:rPr>
              <w:t>Enclosed herewith</w:t>
            </w:r>
          </w:p>
        </w:tc>
      </w:tr>
    </w:tbl>
    <w:p w14:paraId="119272D6" w14:textId="77777777" w:rsidR="004546BA" w:rsidRPr="004E2E89" w:rsidRDefault="004546BA" w:rsidP="00336B10">
      <w:pPr>
        <w:jc w:val="center"/>
        <w:rPr>
          <w:rFonts w:ascii="Book Antiqua" w:hAnsi="Book Antiqua" w:cs="Arial"/>
          <w:b/>
          <w:bCs/>
          <w:color w:val="0000FF"/>
          <w:sz w:val="22"/>
          <w:szCs w:val="22"/>
          <w:lang w:val="en-GB"/>
        </w:rPr>
      </w:pPr>
    </w:p>
    <w:p w14:paraId="3A4C3C1A" w14:textId="77777777" w:rsidR="0027231B" w:rsidRPr="004E2E89" w:rsidRDefault="00336B10" w:rsidP="00491812">
      <w:pPr>
        <w:ind w:left="1080" w:hanging="1080"/>
        <w:jc w:val="center"/>
        <w:rPr>
          <w:rFonts w:ascii="Book Antiqua" w:hAnsi="Book Antiqua" w:cs="Arial"/>
          <w:b/>
          <w:bCs/>
          <w:sz w:val="22"/>
          <w:szCs w:val="22"/>
          <w:lang w:val="en-GB"/>
        </w:rPr>
      </w:pPr>
      <w:r w:rsidRPr="004E2E89">
        <w:rPr>
          <w:rFonts w:ascii="Book Antiqua" w:hAnsi="Book Antiqua" w:cs="Arial"/>
          <w:b/>
          <w:bCs/>
          <w:sz w:val="22"/>
          <w:szCs w:val="22"/>
          <w:lang w:val="en-GB"/>
        </w:rPr>
        <w:t xml:space="preserve">----- </w:t>
      </w:r>
      <w:r w:rsidRPr="004E2E89">
        <w:rPr>
          <w:rFonts w:ascii="Book Antiqua" w:hAnsi="Book Antiqua" w:cs="Arial"/>
          <w:b/>
          <w:bCs/>
          <w:i/>
          <w:iCs/>
          <w:sz w:val="22"/>
          <w:szCs w:val="22"/>
          <w:lang w:val="en-GB"/>
        </w:rPr>
        <w:t xml:space="preserve">End of Section-V (SCC) </w:t>
      </w:r>
      <w:r w:rsidR="00491812" w:rsidRPr="004E2E89">
        <w:rPr>
          <w:rFonts w:ascii="Book Antiqua" w:hAnsi="Book Antiqua" w:cs="Arial"/>
          <w:b/>
          <w:bCs/>
          <w:i/>
          <w:iCs/>
          <w:sz w:val="22"/>
          <w:szCs w:val="22"/>
          <w:lang w:val="en-GB"/>
        </w:rPr>
        <w:t>-</w:t>
      </w:r>
      <w:r w:rsidR="00134D23" w:rsidRPr="004E2E89">
        <w:rPr>
          <w:rFonts w:ascii="Book Antiqua" w:hAnsi="Book Antiqua" w:cs="Arial"/>
          <w:b/>
          <w:bCs/>
          <w:i/>
          <w:iCs/>
          <w:sz w:val="22"/>
          <w:szCs w:val="22"/>
          <w:lang w:val="en-GB"/>
        </w:rPr>
        <w:t>-</w:t>
      </w:r>
      <w:r w:rsidR="00491812" w:rsidRPr="004E2E89">
        <w:rPr>
          <w:rFonts w:ascii="Book Antiqua" w:hAnsi="Book Antiqua" w:cs="Arial"/>
          <w:b/>
          <w:bCs/>
          <w:i/>
          <w:iCs/>
          <w:sz w:val="22"/>
          <w:szCs w:val="22"/>
          <w:lang w:val="en-GB"/>
        </w:rPr>
        <w:t>--</w:t>
      </w:r>
    </w:p>
    <w:sectPr w:rsidR="0027231B" w:rsidRPr="004E2E89" w:rsidSect="000C11D0">
      <w:footerReference w:type="default" r:id="rId8"/>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4D23A" w14:textId="77777777" w:rsidR="008768DD" w:rsidRDefault="008768DD">
      <w:r>
        <w:separator/>
      </w:r>
    </w:p>
  </w:endnote>
  <w:endnote w:type="continuationSeparator" w:id="0">
    <w:p w14:paraId="1ED45392" w14:textId="77777777" w:rsidR="008768DD" w:rsidRDefault="008768DD">
      <w:r>
        <w:continuationSeparator/>
      </w:r>
    </w:p>
  </w:endnote>
  <w:endnote w:type="continuationNotice" w:id="1">
    <w:p w14:paraId="005BD250" w14:textId="77777777" w:rsidR="008768DD" w:rsidRDefault="00876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BFE9B" w14:textId="0EB94F6A" w:rsidR="00C117C9" w:rsidRPr="000C4917" w:rsidRDefault="00C117C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Page</w:t>
    </w:r>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C117C9" w:rsidRPr="000C4917" w:rsidRDefault="00C117C9" w:rsidP="000C4917">
    <w:pPr>
      <w:pStyle w:val="Footer"/>
      <w:tabs>
        <w:tab w:val="clear" w:pos="8640"/>
        <w:tab w:val="right" w:pos="9360"/>
      </w:tabs>
      <w:ind w:firstLine="3600"/>
      <w:jc w:val="both"/>
      <w:rPr>
        <w:rFonts w:ascii="Arial" w:hAnsi="Arial"/>
        <w:b/>
        <w:bCs/>
        <w:sz w:val="20"/>
        <w:szCs w:val="20"/>
      </w:rPr>
    </w:pPr>
  </w:p>
  <w:p w14:paraId="5BCA9B09" w14:textId="77777777" w:rsidR="00C117C9" w:rsidRPr="000C4917" w:rsidRDefault="00C117C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C015B" w14:textId="77777777" w:rsidR="008768DD" w:rsidRDefault="008768DD">
      <w:r>
        <w:separator/>
      </w:r>
    </w:p>
  </w:footnote>
  <w:footnote w:type="continuationSeparator" w:id="0">
    <w:p w14:paraId="6128D48B" w14:textId="77777777" w:rsidR="008768DD" w:rsidRDefault="008768DD">
      <w:r>
        <w:continuationSeparator/>
      </w:r>
    </w:p>
  </w:footnote>
  <w:footnote w:type="continuationNotice" w:id="1">
    <w:p w14:paraId="105797EF" w14:textId="77777777" w:rsidR="008768DD" w:rsidRDefault="008768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 w:numId="10">
    <w:abstractNumId w:val="8"/>
  </w:num>
  <w:num w:numId="11">
    <w:abstractNumId w:val="9"/>
  </w:num>
  <w:num w:numId="1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28A3"/>
    <w:rsid w:val="0000525C"/>
    <w:rsid w:val="00006A94"/>
    <w:rsid w:val="0001036F"/>
    <w:rsid w:val="0001156C"/>
    <w:rsid w:val="000116C9"/>
    <w:rsid w:val="00011DCE"/>
    <w:rsid w:val="00013020"/>
    <w:rsid w:val="00013D93"/>
    <w:rsid w:val="00014D2B"/>
    <w:rsid w:val="00014EC1"/>
    <w:rsid w:val="000166AA"/>
    <w:rsid w:val="00031309"/>
    <w:rsid w:val="00033C0C"/>
    <w:rsid w:val="000354F3"/>
    <w:rsid w:val="00036B1A"/>
    <w:rsid w:val="000464E1"/>
    <w:rsid w:val="000478E1"/>
    <w:rsid w:val="0005148F"/>
    <w:rsid w:val="0005324A"/>
    <w:rsid w:val="00054770"/>
    <w:rsid w:val="000552CA"/>
    <w:rsid w:val="00055301"/>
    <w:rsid w:val="00056164"/>
    <w:rsid w:val="00057F87"/>
    <w:rsid w:val="000613AB"/>
    <w:rsid w:val="000621E7"/>
    <w:rsid w:val="000638C4"/>
    <w:rsid w:val="00066282"/>
    <w:rsid w:val="00076830"/>
    <w:rsid w:val="00076945"/>
    <w:rsid w:val="00077CEB"/>
    <w:rsid w:val="00080907"/>
    <w:rsid w:val="00081AA6"/>
    <w:rsid w:val="00082250"/>
    <w:rsid w:val="0008386D"/>
    <w:rsid w:val="00083DAB"/>
    <w:rsid w:val="000851F0"/>
    <w:rsid w:val="00090E68"/>
    <w:rsid w:val="00091FBF"/>
    <w:rsid w:val="000922CA"/>
    <w:rsid w:val="00092370"/>
    <w:rsid w:val="00094B83"/>
    <w:rsid w:val="00095604"/>
    <w:rsid w:val="000969A0"/>
    <w:rsid w:val="000971A4"/>
    <w:rsid w:val="00097ED9"/>
    <w:rsid w:val="000A2141"/>
    <w:rsid w:val="000A4341"/>
    <w:rsid w:val="000A66F5"/>
    <w:rsid w:val="000B0AC0"/>
    <w:rsid w:val="000B7D90"/>
    <w:rsid w:val="000C0A68"/>
    <w:rsid w:val="000C118C"/>
    <w:rsid w:val="000C11D0"/>
    <w:rsid w:val="000C1976"/>
    <w:rsid w:val="000C4132"/>
    <w:rsid w:val="000C4917"/>
    <w:rsid w:val="000D3AA2"/>
    <w:rsid w:val="000D52C3"/>
    <w:rsid w:val="000D5C49"/>
    <w:rsid w:val="000E2324"/>
    <w:rsid w:val="000E2F8B"/>
    <w:rsid w:val="000E48DE"/>
    <w:rsid w:val="000E7B83"/>
    <w:rsid w:val="000E7E4F"/>
    <w:rsid w:val="000F2C69"/>
    <w:rsid w:val="000F5D12"/>
    <w:rsid w:val="00103C21"/>
    <w:rsid w:val="0010437D"/>
    <w:rsid w:val="0010520A"/>
    <w:rsid w:val="00106807"/>
    <w:rsid w:val="00107372"/>
    <w:rsid w:val="0011154C"/>
    <w:rsid w:val="00113A13"/>
    <w:rsid w:val="00117E49"/>
    <w:rsid w:val="00121F90"/>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76E5"/>
    <w:rsid w:val="00163C7B"/>
    <w:rsid w:val="00171D22"/>
    <w:rsid w:val="00172F5D"/>
    <w:rsid w:val="00175EBA"/>
    <w:rsid w:val="001760E1"/>
    <w:rsid w:val="0017621A"/>
    <w:rsid w:val="00176AA3"/>
    <w:rsid w:val="0017766D"/>
    <w:rsid w:val="00183DB8"/>
    <w:rsid w:val="001861FD"/>
    <w:rsid w:val="00186860"/>
    <w:rsid w:val="00187C40"/>
    <w:rsid w:val="0019211D"/>
    <w:rsid w:val="001941E0"/>
    <w:rsid w:val="00194C77"/>
    <w:rsid w:val="00194F47"/>
    <w:rsid w:val="001A3EAE"/>
    <w:rsid w:val="001A49A8"/>
    <w:rsid w:val="001A4F32"/>
    <w:rsid w:val="001A52AA"/>
    <w:rsid w:val="001A5396"/>
    <w:rsid w:val="001A6DA6"/>
    <w:rsid w:val="001B2BDE"/>
    <w:rsid w:val="001B3148"/>
    <w:rsid w:val="001B4238"/>
    <w:rsid w:val="001B4A55"/>
    <w:rsid w:val="001B5E88"/>
    <w:rsid w:val="001B6BBC"/>
    <w:rsid w:val="001C1D0E"/>
    <w:rsid w:val="001C21ED"/>
    <w:rsid w:val="001C3D49"/>
    <w:rsid w:val="001C519E"/>
    <w:rsid w:val="001D06CB"/>
    <w:rsid w:val="001D5AA5"/>
    <w:rsid w:val="001D6516"/>
    <w:rsid w:val="001D6B79"/>
    <w:rsid w:val="001D766D"/>
    <w:rsid w:val="001E10CF"/>
    <w:rsid w:val="001E1FD1"/>
    <w:rsid w:val="001E3BA1"/>
    <w:rsid w:val="001E4DFE"/>
    <w:rsid w:val="001E7F48"/>
    <w:rsid w:val="001F28DB"/>
    <w:rsid w:val="001F769F"/>
    <w:rsid w:val="00200286"/>
    <w:rsid w:val="002004AC"/>
    <w:rsid w:val="0020407B"/>
    <w:rsid w:val="002048A0"/>
    <w:rsid w:val="002053ED"/>
    <w:rsid w:val="002059D8"/>
    <w:rsid w:val="002060E9"/>
    <w:rsid w:val="00207904"/>
    <w:rsid w:val="002108B7"/>
    <w:rsid w:val="00213C95"/>
    <w:rsid w:val="00213FFF"/>
    <w:rsid w:val="00214A05"/>
    <w:rsid w:val="00217F1E"/>
    <w:rsid w:val="0022171A"/>
    <w:rsid w:val="0023236B"/>
    <w:rsid w:val="0023318A"/>
    <w:rsid w:val="00233F0D"/>
    <w:rsid w:val="002342F4"/>
    <w:rsid w:val="0023435E"/>
    <w:rsid w:val="00235FE0"/>
    <w:rsid w:val="002403AB"/>
    <w:rsid w:val="002434DA"/>
    <w:rsid w:val="00250102"/>
    <w:rsid w:val="0025460D"/>
    <w:rsid w:val="002573CD"/>
    <w:rsid w:val="002601A2"/>
    <w:rsid w:val="002618EA"/>
    <w:rsid w:val="00264972"/>
    <w:rsid w:val="0026515B"/>
    <w:rsid w:val="00267DB8"/>
    <w:rsid w:val="0027231B"/>
    <w:rsid w:val="002725B3"/>
    <w:rsid w:val="002733A8"/>
    <w:rsid w:val="002741B4"/>
    <w:rsid w:val="00274A30"/>
    <w:rsid w:val="00274F6D"/>
    <w:rsid w:val="00275A75"/>
    <w:rsid w:val="00276A9C"/>
    <w:rsid w:val="00281684"/>
    <w:rsid w:val="00283473"/>
    <w:rsid w:val="002851E3"/>
    <w:rsid w:val="00286917"/>
    <w:rsid w:val="00286C71"/>
    <w:rsid w:val="002877EA"/>
    <w:rsid w:val="00290A29"/>
    <w:rsid w:val="00295CA8"/>
    <w:rsid w:val="00295CBE"/>
    <w:rsid w:val="0029674E"/>
    <w:rsid w:val="00296811"/>
    <w:rsid w:val="00296AFF"/>
    <w:rsid w:val="002972DD"/>
    <w:rsid w:val="00297372"/>
    <w:rsid w:val="002A0005"/>
    <w:rsid w:val="002A2AA4"/>
    <w:rsid w:val="002A4230"/>
    <w:rsid w:val="002A67E2"/>
    <w:rsid w:val="002A6BAE"/>
    <w:rsid w:val="002B2F64"/>
    <w:rsid w:val="002B3C8B"/>
    <w:rsid w:val="002B5594"/>
    <w:rsid w:val="002C092A"/>
    <w:rsid w:val="002C37E2"/>
    <w:rsid w:val="002C4F8D"/>
    <w:rsid w:val="002C5E1B"/>
    <w:rsid w:val="002D0C89"/>
    <w:rsid w:val="002D32F0"/>
    <w:rsid w:val="002D599D"/>
    <w:rsid w:val="002D632E"/>
    <w:rsid w:val="002E125A"/>
    <w:rsid w:val="002E1E24"/>
    <w:rsid w:val="002E3EB2"/>
    <w:rsid w:val="002E4AC1"/>
    <w:rsid w:val="002E5083"/>
    <w:rsid w:val="002E53E4"/>
    <w:rsid w:val="002E769A"/>
    <w:rsid w:val="002F1A07"/>
    <w:rsid w:val="002F36F6"/>
    <w:rsid w:val="002F5258"/>
    <w:rsid w:val="002F7A2C"/>
    <w:rsid w:val="003014A2"/>
    <w:rsid w:val="00303C1E"/>
    <w:rsid w:val="00303D3E"/>
    <w:rsid w:val="003056DE"/>
    <w:rsid w:val="00305839"/>
    <w:rsid w:val="00305A95"/>
    <w:rsid w:val="003068EA"/>
    <w:rsid w:val="00310689"/>
    <w:rsid w:val="00311E3E"/>
    <w:rsid w:val="00312E17"/>
    <w:rsid w:val="00313744"/>
    <w:rsid w:val="00313D29"/>
    <w:rsid w:val="00314856"/>
    <w:rsid w:val="00317CFE"/>
    <w:rsid w:val="00320BAC"/>
    <w:rsid w:val="0032269C"/>
    <w:rsid w:val="003232DC"/>
    <w:rsid w:val="00323F37"/>
    <w:rsid w:val="0032513D"/>
    <w:rsid w:val="00325188"/>
    <w:rsid w:val="00325C9E"/>
    <w:rsid w:val="003279D6"/>
    <w:rsid w:val="0033010A"/>
    <w:rsid w:val="0033180D"/>
    <w:rsid w:val="00331A08"/>
    <w:rsid w:val="00335813"/>
    <w:rsid w:val="00336881"/>
    <w:rsid w:val="00336B10"/>
    <w:rsid w:val="00343C4B"/>
    <w:rsid w:val="00344439"/>
    <w:rsid w:val="0034578D"/>
    <w:rsid w:val="003501E9"/>
    <w:rsid w:val="00352647"/>
    <w:rsid w:val="0035315E"/>
    <w:rsid w:val="003539D7"/>
    <w:rsid w:val="00356168"/>
    <w:rsid w:val="00356AC2"/>
    <w:rsid w:val="003607B5"/>
    <w:rsid w:val="00362A59"/>
    <w:rsid w:val="00365E24"/>
    <w:rsid w:val="00370AF6"/>
    <w:rsid w:val="003736E9"/>
    <w:rsid w:val="003740C3"/>
    <w:rsid w:val="00374137"/>
    <w:rsid w:val="003745F5"/>
    <w:rsid w:val="003815AD"/>
    <w:rsid w:val="003816BC"/>
    <w:rsid w:val="003828ED"/>
    <w:rsid w:val="00384B5D"/>
    <w:rsid w:val="0038696B"/>
    <w:rsid w:val="00386DDF"/>
    <w:rsid w:val="00391407"/>
    <w:rsid w:val="003A0278"/>
    <w:rsid w:val="003A0D09"/>
    <w:rsid w:val="003A16B1"/>
    <w:rsid w:val="003A2B53"/>
    <w:rsid w:val="003A5A4D"/>
    <w:rsid w:val="003A76DF"/>
    <w:rsid w:val="003B0387"/>
    <w:rsid w:val="003B50E8"/>
    <w:rsid w:val="003B667E"/>
    <w:rsid w:val="003B6B94"/>
    <w:rsid w:val="003B7807"/>
    <w:rsid w:val="003C01F2"/>
    <w:rsid w:val="003C09CB"/>
    <w:rsid w:val="003C2775"/>
    <w:rsid w:val="003C367E"/>
    <w:rsid w:val="003D18E3"/>
    <w:rsid w:val="003D3DB1"/>
    <w:rsid w:val="003D44CC"/>
    <w:rsid w:val="003D787F"/>
    <w:rsid w:val="003D7D11"/>
    <w:rsid w:val="003E07AF"/>
    <w:rsid w:val="003E376C"/>
    <w:rsid w:val="003E37CB"/>
    <w:rsid w:val="003F09B3"/>
    <w:rsid w:val="003F0FD0"/>
    <w:rsid w:val="003F14A5"/>
    <w:rsid w:val="003F1F89"/>
    <w:rsid w:val="003F3304"/>
    <w:rsid w:val="003F7745"/>
    <w:rsid w:val="00401454"/>
    <w:rsid w:val="00401A3E"/>
    <w:rsid w:val="00402604"/>
    <w:rsid w:val="00403F6F"/>
    <w:rsid w:val="00406BD8"/>
    <w:rsid w:val="00407190"/>
    <w:rsid w:val="00411492"/>
    <w:rsid w:val="00414CB2"/>
    <w:rsid w:val="00415309"/>
    <w:rsid w:val="00415CDF"/>
    <w:rsid w:val="00416533"/>
    <w:rsid w:val="00417516"/>
    <w:rsid w:val="00422EF4"/>
    <w:rsid w:val="00423B24"/>
    <w:rsid w:val="004240A2"/>
    <w:rsid w:val="00424197"/>
    <w:rsid w:val="004278A0"/>
    <w:rsid w:val="00432518"/>
    <w:rsid w:val="00434CB6"/>
    <w:rsid w:val="004356C0"/>
    <w:rsid w:val="00437E49"/>
    <w:rsid w:val="00442D2E"/>
    <w:rsid w:val="00443286"/>
    <w:rsid w:val="00443676"/>
    <w:rsid w:val="00443746"/>
    <w:rsid w:val="00444B11"/>
    <w:rsid w:val="00446122"/>
    <w:rsid w:val="004461FF"/>
    <w:rsid w:val="004523C3"/>
    <w:rsid w:val="00452EAF"/>
    <w:rsid w:val="004546BA"/>
    <w:rsid w:val="00456160"/>
    <w:rsid w:val="004606B2"/>
    <w:rsid w:val="00463291"/>
    <w:rsid w:val="00463FE9"/>
    <w:rsid w:val="00464E1A"/>
    <w:rsid w:val="0047085F"/>
    <w:rsid w:val="004711A8"/>
    <w:rsid w:val="00473E31"/>
    <w:rsid w:val="00474729"/>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757F"/>
    <w:rsid w:val="004A787B"/>
    <w:rsid w:val="004B57FD"/>
    <w:rsid w:val="004B63B3"/>
    <w:rsid w:val="004C2350"/>
    <w:rsid w:val="004C3413"/>
    <w:rsid w:val="004C3F56"/>
    <w:rsid w:val="004C66E1"/>
    <w:rsid w:val="004D1344"/>
    <w:rsid w:val="004D2889"/>
    <w:rsid w:val="004D4388"/>
    <w:rsid w:val="004D7C9A"/>
    <w:rsid w:val="004E2DC7"/>
    <w:rsid w:val="004E2E89"/>
    <w:rsid w:val="004E5945"/>
    <w:rsid w:val="004F195E"/>
    <w:rsid w:val="004F2A4E"/>
    <w:rsid w:val="004F43EE"/>
    <w:rsid w:val="004F6322"/>
    <w:rsid w:val="004F6D66"/>
    <w:rsid w:val="0050379A"/>
    <w:rsid w:val="005071DE"/>
    <w:rsid w:val="0051112E"/>
    <w:rsid w:val="00513460"/>
    <w:rsid w:val="00515A61"/>
    <w:rsid w:val="00516184"/>
    <w:rsid w:val="0052102B"/>
    <w:rsid w:val="00525A16"/>
    <w:rsid w:val="00530BC8"/>
    <w:rsid w:val="00532EF0"/>
    <w:rsid w:val="00535945"/>
    <w:rsid w:val="00540585"/>
    <w:rsid w:val="0054085F"/>
    <w:rsid w:val="00540A78"/>
    <w:rsid w:val="00542BCC"/>
    <w:rsid w:val="00550B59"/>
    <w:rsid w:val="00551C84"/>
    <w:rsid w:val="00552330"/>
    <w:rsid w:val="005530E0"/>
    <w:rsid w:val="00553CFD"/>
    <w:rsid w:val="00554D7A"/>
    <w:rsid w:val="00555030"/>
    <w:rsid w:val="0055673B"/>
    <w:rsid w:val="00556985"/>
    <w:rsid w:val="005616B3"/>
    <w:rsid w:val="00562F94"/>
    <w:rsid w:val="00564D93"/>
    <w:rsid w:val="00565C8F"/>
    <w:rsid w:val="005666AE"/>
    <w:rsid w:val="00567965"/>
    <w:rsid w:val="00573A96"/>
    <w:rsid w:val="00573C9A"/>
    <w:rsid w:val="00577D47"/>
    <w:rsid w:val="00580261"/>
    <w:rsid w:val="0058061B"/>
    <w:rsid w:val="0058069D"/>
    <w:rsid w:val="00581766"/>
    <w:rsid w:val="005908D5"/>
    <w:rsid w:val="00596409"/>
    <w:rsid w:val="00596D56"/>
    <w:rsid w:val="005A31E8"/>
    <w:rsid w:val="005A44CC"/>
    <w:rsid w:val="005A4DE5"/>
    <w:rsid w:val="005A57B5"/>
    <w:rsid w:val="005A5DF5"/>
    <w:rsid w:val="005A7831"/>
    <w:rsid w:val="005B2065"/>
    <w:rsid w:val="005B677A"/>
    <w:rsid w:val="005B6888"/>
    <w:rsid w:val="005B6D13"/>
    <w:rsid w:val="005B7492"/>
    <w:rsid w:val="005C3952"/>
    <w:rsid w:val="005C6667"/>
    <w:rsid w:val="005C74EF"/>
    <w:rsid w:val="005D2502"/>
    <w:rsid w:val="005D78B3"/>
    <w:rsid w:val="005E4746"/>
    <w:rsid w:val="005E5640"/>
    <w:rsid w:val="005F1816"/>
    <w:rsid w:val="005F24A3"/>
    <w:rsid w:val="005F2B0E"/>
    <w:rsid w:val="005F30B2"/>
    <w:rsid w:val="005F4174"/>
    <w:rsid w:val="005F54CC"/>
    <w:rsid w:val="005F5853"/>
    <w:rsid w:val="00604398"/>
    <w:rsid w:val="00605022"/>
    <w:rsid w:val="006058B7"/>
    <w:rsid w:val="00606871"/>
    <w:rsid w:val="00607A39"/>
    <w:rsid w:val="006121CB"/>
    <w:rsid w:val="006138A5"/>
    <w:rsid w:val="006145E1"/>
    <w:rsid w:val="00614739"/>
    <w:rsid w:val="006154C5"/>
    <w:rsid w:val="00620A84"/>
    <w:rsid w:val="00621DB8"/>
    <w:rsid w:val="00622DC3"/>
    <w:rsid w:val="00625088"/>
    <w:rsid w:val="006257DB"/>
    <w:rsid w:val="006268D1"/>
    <w:rsid w:val="006277EF"/>
    <w:rsid w:val="00630D33"/>
    <w:rsid w:val="00634649"/>
    <w:rsid w:val="00636CA8"/>
    <w:rsid w:val="00637C40"/>
    <w:rsid w:val="006402D0"/>
    <w:rsid w:val="0064635A"/>
    <w:rsid w:val="00646781"/>
    <w:rsid w:val="006468A7"/>
    <w:rsid w:val="00650B0E"/>
    <w:rsid w:val="006510FB"/>
    <w:rsid w:val="0065193F"/>
    <w:rsid w:val="00651CAB"/>
    <w:rsid w:val="00652493"/>
    <w:rsid w:val="0065638A"/>
    <w:rsid w:val="00656A1B"/>
    <w:rsid w:val="0065723E"/>
    <w:rsid w:val="00657658"/>
    <w:rsid w:val="00660F4F"/>
    <w:rsid w:val="006637ED"/>
    <w:rsid w:val="00666359"/>
    <w:rsid w:val="00666F0A"/>
    <w:rsid w:val="006671B5"/>
    <w:rsid w:val="00673212"/>
    <w:rsid w:val="00673BE7"/>
    <w:rsid w:val="00676AAA"/>
    <w:rsid w:val="00681731"/>
    <w:rsid w:val="006838FF"/>
    <w:rsid w:val="006866DB"/>
    <w:rsid w:val="0068770A"/>
    <w:rsid w:val="00691547"/>
    <w:rsid w:val="006944FD"/>
    <w:rsid w:val="00696991"/>
    <w:rsid w:val="006971D9"/>
    <w:rsid w:val="006A04B3"/>
    <w:rsid w:val="006A3C0D"/>
    <w:rsid w:val="006A4776"/>
    <w:rsid w:val="006B1759"/>
    <w:rsid w:val="006B1C6E"/>
    <w:rsid w:val="006B2A46"/>
    <w:rsid w:val="006C01B7"/>
    <w:rsid w:val="006C2EF6"/>
    <w:rsid w:val="006C301C"/>
    <w:rsid w:val="006D2550"/>
    <w:rsid w:val="006D4DD4"/>
    <w:rsid w:val="006D5A58"/>
    <w:rsid w:val="006D6751"/>
    <w:rsid w:val="006D6945"/>
    <w:rsid w:val="006D6D80"/>
    <w:rsid w:val="006D71B8"/>
    <w:rsid w:val="006D7268"/>
    <w:rsid w:val="006E069D"/>
    <w:rsid w:val="006E5D18"/>
    <w:rsid w:val="006E76F4"/>
    <w:rsid w:val="006E7CA3"/>
    <w:rsid w:val="006F61C5"/>
    <w:rsid w:val="006F695D"/>
    <w:rsid w:val="006F6BA4"/>
    <w:rsid w:val="006F7A8F"/>
    <w:rsid w:val="0070364C"/>
    <w:rsid w:val="00703C25"/>
    <w:rsid w:val="0070420C"/>
    <w:rsid w:val="007052F4"/>
    <w:rsid w:val="007055EE"/>
    <w:rsid w:val="007062D4"/>
    <w:rsid w:val="00706F04"/>
    <w:rsid w:val="007110D6"/>
    <w:rsid w:val="00714123"/>
    <w:rsid w:val="0071500B"/>
    <w:rsid w:val="00716216"/>
    <w:rsid w:val="007174C6"/>
    <w:rsid w:val="00717534"/>
    <w:rsid w:val="00717CBA"/>
    <w:rsid w:val="00717D4A"/>
    <w:rsid w:val="00717DBD"/>
    <w:rsid w:val="00721B47"/>
    <w:rsid w:val="00721E24"/>
    <w:rsid w:val="007240C9"/>
    <w:rsid w:val="0072461C"/>
    <w:rsid w:val="00730684"/>
    <w:rsid w:val="00733475"/>
    <w:rsid w:val="007335B7"/>
    <w:rsid w:val="00733E1A"/>
    <w:rsid w:val="00733FA2"/>
    <w:rsid w:val="00734404"/>
    <w:rsid w:val="007349CA"/>
    <w:rsid w:val="00736B03"/>
    <w:rsid w:val="00741EF3"/>
    <w:rsid w:val="00744470"/>
    <w:rsid w:val="00744D9F"/>
    <w:rsid w:val="007505A7"/>
    <w:rsid w:val="00751E0E"/>
    <w:rsid w:val="00755033"/>
    <w:rsid w:val="00760B4B"/>
    <w:rsid w:val="00760E40"/>
    <w:rsid w:val="00763D4A"/>
    <w:rsid w:val="00765D24"/>
    <w:rsid w:val="00766295"/>
    <w:rsid w:val="00772B29"/>
    <w:rsid w:val="00773AED"/>
    <w:rsid w:val="00775441"/>
    <w:rsid w:val="00776218"/>
    <w:rsid w:val="007765F9"/>
    <w:rsid w:val="00782C25"/>
    <w:rsid w:val="00784443"/>
    <w:rsid w:val="00784B9F"/>
    <w:rsid w:val="00785887"/>
    <w:rsid w:val="0078715A"/>
    <w:rsid w:val="007917B8"/>
    <w:rsid w:val="0079233F"/>
    <w:rsid w:val="00794A70"/>
    <w:rsid w:val="007A0BA5"/>
    <w:rsid w:val="007A2A46"/>
    <w:rsid w:val="007A2CF3"/>
    <w:rsid w:val="007A3484"/>
    <w:rsid w:val="007A63F0"/>
    <w:rsid w:val="007A7043"/>
    <w:rsid w:val="007B01C1"/>
    <w:rsid w:val="007B3707"/>
    <w:rsid w:val="007B545E"/>
    <w:rsid w:val="007B6A47"/>
    <w:rsid w:val="007B6A5D"/>
    <w:rsid w:val="007B6E07"/>
    <w:rsid w:val="007B7F54"/>
    <w:rsid w:val="007C3633"/>
    <w:rsid w:val="007C3EF9"/>
    <w:rsid w:val="007C5A21"/>
    <w:rsid w:val="007C6569"/>
    <w:rsid w:val="007D0002"/>
    <w:rsid w:val="007D05DB"/>
    <w:rsid w:val="007D1A63"/>
    <w:rsid w:val="007D6504"/>
    <w:rsid w:val="007D6FC8"/>
    <w:rsid w:val="007E1CF4"/>
    <w:rsid w:val="007E305B"/>
    <w:rsid w:val="007E7D04"/>
    <w:rsid w:val="007F1A2F"/>
    <w:rsid w:val="007F21F1"/>
    <w:rsid w:val="007F77C6"/>
    <w:rsid w:val="00802F9E"/>
    <w:rsid w:val="00803891"/>
    <w:rsid w:val="00804CF7"/>
    <w:rsid w:val="00805A3A"/>
    <w:rsid w:val="00806B39"/>
    <w:rsid w:val="0080734F"/>
    <w:rsid w:val="00807783"/>
    <w:rsid w:val="008115F8"/>
    <w:rsid w:val="00811AB7"/>
    <w:rsid w:val="00812E89"/>
    <w:rsid w:val="0081389E"/>
    <w:rsid w:val="00813B86"/>
    <w:rsid w:val="008143AE"/>
    <w:rsid w:val="0081689F"/>
    <w:rsid w:val="00821850"/>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63329"/>
    <w:rsid w:val="00864377"/>
    <w:rsid w:val="00864AC4"/>
    <w:rsid w:val="00865A1C"/>
    <w:rsid w:val="0086687C"/>
    <w:rsid w:val="008763AE"/>
    <w:rsid w:val="008768DD"/>
    <w:rsid w:val="008778DD"/>
    <w:rsid w:val="00877B46"/>
    <w:rsid w:val="00877DAD"/>
    <w:rsid w:val="00877DB4"/>
    <w:rsid w:val="00880705"/>
    <w:rsid w:val="00880EDF"/>
    <w:rsid w:val="00882568"/>
    <w:rsid w:val="008846FB"/>
    <w:rsid w:val="0088537E"/>
    <w:rsid w:val="00890ED1"/>
    <w:rsid w:val="008918E0"/>
    <w:rsid w:val="0089316C"/>
    <w:rsid w:val="00893350"/>
    <w:rsid w:val="00894E16"/>
    <w:rsid w:val="0089513B"/>
    <w:rsid w:val="00895C58"/>
    <w:rsid w:val="00896755"/>
    <w:rsid w:val="008969EA"/>
    <w:rsid w:val="00897BC3"/>
    <w:rsid w:val="008A0ADA"/>
    <w:rsid w:val="008A0E94"/>
    <w:rsid w:val="008A0F3E"/>
    <w:rsid w:val="008A2F42"/>
    <w:rsid w:val="008B0E6D"/>
    <w:rsid w:val="008B2FA2"/>
    <w:rsid w:val="008B399F"/>
    <w:rsid w:val="008B553D"/>
    <w:rsid w:val="008B7390"/>
    <w:rsid w:val="008B7FBF"/>
    <w:rsid w:val="008C1B25"/>
    <w:rsid w:val="008C37A2"/>
    <w:rsid w:val="008C564C"/>
    <w:rsid w:val="008C659E"/>
    <w:rsid w:val="008C66E5"/>
    <w:rsid w:val="008C71ED"/>
    <w:rsid w:val="008D6B4A"/>
    <w:rsid w:val="008D7B15"/>
    <w:rsid w:val="008E3599"/>
    <w:rsid w:val="008E4A1F"/>
    <w:rsid w:val="008E594A"/>
    <w:rsid w:val="008E5FE2"/>
    <w:rsid w:val="008F0747"/>
    <w:rsid w:val="008F30A7"/>
    <w:rsid w:val="008F43B0"/>
    <w:rsid w:val="008F4F62"/>
    <w:rsid w:val="008F6A0B"/>
    <w:rsid w:val="008F7715"/>
    <w:rsid w:val="008F7B2F"/>
    <w:rsid w:val="00902F96"/>
    <w:rsid w:val="00903E6C"/>
    <w:rsid w:val="00903F7E"/>
    <w:rsid w:val="00905686"/>
    <w:rsid w:val="00905E75"/>
    <w:rsid w:val="0091111B"/>
    <w:rsid w:val="00912CF8"/>
    <w:rsid w:val="00912FE1"/>
    <w:rsid w:val="00913DD3"/>
    <w:rsid w:val="00914B7D"/>
    <w:rsid w:val="00915DC7"/>
    <w:rsid w:val="00916C9A"/>
    <w:rsid w:val="00921FCB"/>
    <w:rsid w:val="009220E5"/>
    <w:rsid w:val="00922221"/>
    <w:rsid w:val="009305AF"/>
    <w:rsid w:val="00931129"/>
    <w:rsid w:val="0093134D"/>
    <w:rsid w:val="00931DA9"/>
    <w:rsid w:val="00934044"/>
    <w:rsid w:val="009360E7"/>
    <w:rsid w:val="00937BB2"/>
    <w:rsid w:val="009407D6"/>
    <w:rsid w:val="00942C78"/>
    <w:rsid w:val="00947025"/>
    <w:rsid w:val="00947EDA"/>
    <w:rsid w:val="00950CBB"/>
    <w:rsid w:val="00951AC2"/>
    <w:rsid w:val="00952BBD"/>
    <w:rsid w:val="00952BE3"/>
    <w:rsid w:val="00954CEA"/>
    <w:rsid w:val="009561A3"/>
    <w:rsid w:val="009567DB"/>
    <w:rsid w:val="00957AB1"/>
    <w:rsid w:val="00963EBF"/>
    <w:rsid w:val="00965DD9"/>
    <w:rsid w:val="00965F3D"/>
    <w:rsid w:val="009706E1"/>
    <w:rsid w:val="0097220E"/>
    <w:rsid w:val="0097454B"/>
    <w:rsid w:val="0097525F"/>
    <w:rsid w:val="00976177"/>
    <w:rsid w:val="00976976"/>
    <w:rsid w:val="009769C2"/>
    <w:rsid w:val="00977298"/>
    <w:rsid w:val="0098086C"/>
    <w:rsid w:val="00984C4C"/>
    <w:rsid w:val="009873F0"/>
    <w:rsid w:val="00992C93"/>
    <w:rsid w:val="00993017"/>
    <w:rsid w:val="00994A6E"/>
    <w:rsid w:val="009A347C"/>
    <w:rsid w:val="009A4319"/>
    <w:rsid w:val="009A4321"/>
    <w:rsid w:val="009A5AF8"/>
    <w:rsid w:val="009B031A"/>
    <w:rsid w:val="009B04F2"/>
    <w:rsid w:val="009B0BBF"/>
    <w:rsid w:val="009B0D00"/>
    <w:rsid w:val="009B1A09"/>
    <w:rsid w:val="009B1F03"/>
    <w:rsid w:val="009B27BD"/>
    <w:rsid w:val="009C26B8"/>
    <w:rsid w:val="009C2BEE"/>
    <w:rsid w:val="009C2FAC"/>
    <w:rsid w:val="009C301C"/>
    <w:rsid w:val="009C3846"/>
    <w:rsid w:val="009C79FB"/>
    <w:rsid w:val="009D25B0"/>
    <w:rsid w:val="009D535F"/>
    <w:rsid w:val="009D59A3"/>
    <w:rsid w:val="009D6A21"/>
    <w:rsid w:val="009D77B9"/>
    <w:rsid w:val="009D7F74"/>
    <w:rsid w:val="009E0AFC"/>
    <w:rsid w:val="009E19E5"/>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F5F"/>
    <w:rsid w:val="00A23A9F"/>
    <w:rsid w:val="00A24614"/>
    <w:rsid w:val="00A3064B"/>
    <w:rsid w:val="00A32EFD"/>
    <w:rsid w:val="00A35804"/>
    <w:rsid w:val="00A36701"/>
    <w:rsid w:val="00A36F17"/>
    <w:rsid w:val="00A40C91"/>
    <w:rsid w:val="00A416D2"/>
    <w:rsid w:val="00A41F04"/>
    <w:rsid w:val="00A4251F"/>
    <w:rsid w:val="00A42AD3"/>
    <w:rsid w:val="00A4333C"/>
    <w:rsid w:val="00A43585"/>
    <w:rsid w:val="00A44963"/>
    <w:rsid w:val="00A46709"/>
    <w:rsid w:val="00A46C97"/>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225A"/>
    <w:rsid w:val="00A72501"/>
    <w:rsid w:val="00A75C53"/>
    <w:rsid w:val="00A76DB1"/>
    <w:rsid w:val="00A809DE"/>
    <w:rsid w:val="00A8142F"/>
    <w:rsid w:val="00A81E43"/>
    <w:rsid w:val="00A82F23"/>
    <w:rsid w:val="00A8322A"/>
    <w:rsid w:val="00A83C6A"/>
    <w:rsid w:val="00A842C7"/>
    <w:rsid w:val="00A871A8"/>
    <w:rsid w:val="00A87211"/>
    <w:rsid w:val="00A907AA"/>
    <w:rsid w:val="00A9236F"/>
    <w:rsid w:val="00A94C58"/>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59BF"/>
    <w:rsid w:val="00AB66C2"/>
    <w:rsid w:val="00AB73B0"/>
    <w:rsid w:val="00AC01C8"/>
    <w:rsid w:val="00AC1176"/>
    <w:rsid w:val="00AC1A25"/>
    <w:rsid w:val="00AC5529"/>
    <w:rsid w:val="00AC5E08"/>
    <w:rsid w:val="00AC6587"/>
    <w:rsid w:val="00AC6B24"/>
    <w:rsid w:val="00AC6CAF"/>
    <w:rsid w:val="00AD16DB"/>
    <w:rsid w:val="00AD288B"/>
    <w:rsid w:val="00AD2E87"/>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86"/>
    <w:rsid w:val="00B147FA"/>
    <w:rsid w:val="00B23356"/>
    <w:rsid w:val="00B23CC7"/>
    <w:rsid w:val="00B25256"/>
    <w:rsid w:val="00B3072B"/>
    <w:rsid w:val="00B32C80"/>
    <w:rsid w:val="00B335DF"/>
    <w:rsid w:val="00B33686"/>
    <w:rsid w:val="00B3497D"/>
    <w:rsid w:val="00B356FF"/>
    <w:rsid w:val="00B35902"/>
    <w:rsid w:val="00B36CA0"/>
    <w:rsid w:val="00B42103"/>
    <w:rsid w:val="00B42A60"/>
    <w:rsid w:val="00B4452B"/>
    <w:rsid w:val="00B44BBB"/>
    <w:rsid w:val="00B46CD6"/>
    <w:rsid w:val="00B515B8"/>
    <w:rsid w:val="00B5173E"/>
    <w:rsid w:val="00B52FBA"/>
    <w:rsid w:val="00B53307"/>
    <w:rsid w:val="00B535FA"/>
    <w:rsid w:val="00B55A4F"/>
    <w:rsid w:val="00B55F9F"/>
    <w:rsid w:val="00B61CFB"/>
    <w:rsid w:val="00B655D6"/>
    <w:rsid w:val="00B71134"/>
    <w:rsid w:val="00B7255B"/>
    <w:rsid w:val="00B72588"/>
    <w:rsid w:val="00B7366C"/>
    <w:rsid w:val="00B74B92"/>
    <w:rsid w:val="00B74F81"/>
    <w:rsid w:val="00B83301"/>
    <w:rsid w:val="00B83FF3"/>
    <w:rsid w:val="00B84BB3"/>
    <w:rsid w:val="00B85232"/>
    <w:rsid w:val="00B8575F"/>
    <w:rsid w:val="00B921CF"/>
    <w:rsid w:val="00B956B3"/>
    <w:rsid w:val="00B95B2B"/>
    <w:rsid w:val="00BA4D16"/>
    <w:rsid w:val="00BA6964"/>
    <w:rsid w:val="00BB3C10"/>
    <w:rsid w:val="00BB3C4C"/>
    <w:rsid w:val="00BB5669"/>
    <w:rsid w:val="00BB5D61"/>
    <w:rsid w:val="00BB6DF1"/>
    <w:rsid w:val="00BB742A"/>
    <w:rsid w:val="00BC0E0C"/>
    <w:rsid w:val="00BC182F"/>
    <w:rsid w:val="00BC4216"/>
    <w:rsid w:val="00BC625F"/>
    <w:rsid w:val="00BD2D88"/>
    <w:rsid w:val="00BD439F"/>
    <w:rsid w:val="00BD4443"/>
    <w:rsid w:val="00BD4981"/>
    <w:rsid w:val="00BD4F60"/>
    <w:rsid w:val="00BE016A"/>
    <w:rsid w:val="00BE2C91"/>
    <w:rsid w:val="00BE3019"/>
    <w:rsid w:val="00BE6768"/>
    <w:rsid w:val="00BE7052"/>
    <w:rsid w:val="00BF0219"/>
    <w:rsid w:val="00BF461C"/>
    <w:rsid w:val="00BF5269"/>
    <w:rsid w:val="00BF5C7A"/>
    <w:rsid w:val="00C02308"/>
    <w:rsid w:val="00C0277F"/>
    <w:rsid w:val="00C05833"/>
    <w:rsid w:val="00C06418"/>
    <w:rsid w:val="00C117C9"/>
    <w:rsid w:val="00C1702C"/>
    <w:rsid w:val="00C17061"/>
    <w:rsid w:val="00C2016D"/>
    <w:rsid w:val="00C20641"/>
    <w:rsid w:val="00C221DA"/>
    <w:rsid w:val="00C22D2A"/>
    <w:rsid w:val="00C24BB2"/>
    <w:rsid w:val="00C300D0"/>
    <w:rsid w:val="00C31AF6"/>
    <w:rsid w:val="00C32CD1"/>
    <w:rsid w:val="00C3616A"/>
    <w:rsid w:val="00C409D5"/>
    <w:rsid w:val="00C418A1"/>
    <w:rsid w:val="00C42393"/>
    <w:rsid w:val="00C44154"/>
    <w:rsid w:val="00C4531A"/>
    <w:rsid w:val="00C45A39"/>
    <w:rsid w:val="00C4632A"/>
    <w:rsid w:val="00C47FA1"/>
    <w:rsid w:val="00C50EF6"/>
    <w:rsid w:val="00C5315E"/>
    <w:rsid w:val="00C531C5"/>
    <w:rsid w:val="00C5351C"/>
    <w:rsid w:val="00C54367"/>
    <w:rsid w:val="00C56BD3"/>
    <w:rsid w:val="00C606AD"/>
    <w:rsid w:val="00C619B1"/>
    <w:rsid w:val="00C6214E"/>
    <w:rsid w:val="00C6401E"/>
    <w:rsid w:val="00C655BE"/>
    <w:rsid w:val="00C711AC"/>
    <w:rsid w:val="00C7133A"/>
    <w:rsid w:val="00C73988"/>
    <w:rsid w:val="00C763E0"/>
    <w:rsid w:val="00C80CAC"/>
    <w:rsid w:val="00C91A04"/>
    <w:rsid w:val="00C927F3"/>
    <w:rsid w:val="00C92C23"/>
    <w:rsid w:val="00C92D83"/>
    <w:rsid w:val="00C94335"/>
    <w:rsid w:val="00C96B92"/>
    <w:rsid w:val="00CA0E13"/>
    <w:rsid w:val="00CA414A"/>
    <w:rsid w:val="00CA4238"/>
    <w:rsid w:val="00CA4FFA"/>
    <w:rsid w:val="00CA737F"/>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3417"/>
    <w:rsid w:val="00CE476B"/>
    <w:rsid w:val="00CE5130"/>
    <w:rsid w:val="00CE5343"/>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3DF8"/>
    <w:rsid w:val="00D25A26"/>
    <w:rsid w:val="00D25AD3"/>
    <w:rsid w:val="00D25FCA"/>
    <w:rsid w:val="00D26F54"/>
    <w:rsid w:val="00D271C7"/>
    <w:rsid w:val="00D303B1"/>
    <w:rsid w:val="00D3061D"/>
    <w:rsid w:val="00D30DBE"/>
    <w:rsid w:val="00D32FD8"/>
    <w:rsid w:val="00D36BA0"/>
    <w:rsid w:val="00D4417D"/>
    <w:rsid w:val="00D45E4C"/>
    <w:rsid w:val="00D45F17"/>
    <w:rsid w:val="00D46530"/>
    <w:rsid w:val="00D46D86"/>
    <w:rsid w:val="00D46ECC"/>
    <w:rsid w:val="00D47ACD"/>
    <w:rsid w:val="00D52568"/>
    <w:rsid w:val="00D52890"/>
    <w:rsid w:val="00D54582"/>
    <w:rsid w:val="00D54821"/>
    <w:rsid w:val="00D5673C"/>
    <w:rsid w:val="00D572AD"/>
    <w:rsid w:val="00D57614"/>
    <w:rsid w:val="00D607A4"/>
    <w:rsid w:val="00D60AC5"/>
    <w:rsid w:val="00D624EF"/>
    <w:rsid w:val="00D6255F"/>
    <w:rsid w:val="00D62D00"/>
    <w:rsid w:val="00D63A62"/>
    <w:rsid w:val="00D64FB7"/>
    <w:rsid w:val="00D67D4B"/>
    <w:rsid w:val="00D7004A"/>
    <w:rsid w:val="00D70A5A"/>
    <w:rsid w:val="00D70CA6"/>
    <w:rsid w:val="00D736F3"/>
    <w:rsid w:val="00D739A7"/>
    <w:rsid w:val="00D77385"/>
    <w:rsid w:val="00D83895"/>
    <w:rsid w:val="00D84EB9"/>
    <w:rsid w:val="00D908B1"/>
    <w:rsid w:val="00D90F57"/>
    <w:rsid w:val="00D93665"/>
    <w:rsid w:val="00D944F5"/>
    <w:rsid w:val="00DA008A"/>
    <w:rsid w:val="00DA0D28"/>
    <w:rsid w:val="00DA3B41"/>
    <w:rsid w:val="00DA4331"/>
    <w:rsid w:val="00DA56C7"/>
    <w:rsid w:val="00DA59F0"/>
    <w:rsid w:val="00DA6D60"/>
    <w:rsid w:val="00DB021D"/>
    <w:rsid w:val="00DB03BE"/>
    <w:rsid w:val="00DB087D"/>
    <w:rsid w:val="00DB2502"/>
    <w:rsid w:val="00DB7E22"/>
    <w:rsid w:val="00DD7C95"/>
    <w:rsid w:val="00DE01D4"/>
    <w:rsid w:val="00DE05C1"/>
    <w:rsid w:val="00DE0720"/>
    <w:rsid w:val="00DE1D4C"/>
    <w:rsid w:val="00DE2DB8"/>
    <w:rsid w:val="00DE3E3C"/>
    <w:rsid w:val="00DF25B2"/>
    <w:rsid w:val="00DF4FEE"/>
    <w:rsid w:val="00DF725A"/>
    <w:rsid w:val="00E02799"/>
    <w:rsid w:val="00E02F1B"/>
    <w:rsid w:val="00E03FED"/>
    <w:rsid w:val="00E05C89"/>
    <w:rsid w:val="00E11C70"/>
    <w:rsid w:val="00E1266E"/>
    <w:rsid w:val="00E14076"/>
    <w:rsid w:val="00E26664"/>
    <w:rsid w:val="00E4041C"/>
    <w:rsid w:val="00E42B44"/>
    <w:rsid w:val="00E44732"/>
    <w:rsid w:val="00E50C63"/>
    <w:rsid w:val="00E50CC3"/>
    <w:rsid w:val="00E53EDD"/>
    <w:rsid w:val="00E56481"/>
    <w:rsid w:val="00E56F62"/>
    <w:rsid w:val="00E607E2"/>
    <w:rsid w:val="00E60C92"/>
    <w:rsid w:val="00E64F97"/>
    <w:rsid w:val="00E6514D"/>
    <w:rsid w:val="00E66B49"/>
    <w:rsid w:val="00E750AB"/>
    <w:rsid w:val="00E76276"/>
    <w:rsid w:val="00E77675"/>
    <w:rsid w:val="00E80F17"/>
    <w:rsid w:val="00E818A8"/>
    <w:rsid w:val="00E835A8"/>
    <w:rsid w:val="00E85101"/>
    <w:rsid w:val="00E85479"/>
    <w:rsid w:val="00E87513"/>
    <w:rsid w:val="00E87ACD"/>
    <w:rsid w:val="00E91EFC"/>
    <w:rsid w:val="00EA05F9"/>
    <w:rsid w:val="00EA0AB8"/>
    <w:rsid w:val="00EB27DF"/>
    <w:rsid w:val="00EB3B1E"/>
    <w:rsid w:val="00EB3F14"/>
    <w:rsid w:val="00EB6223"/>
    <w:rsid w:val="00EB7DF6"/>
    <w:rsid w:val="00EC581E"/>
    <w:rsid w:val="00ED2F24"/>
    <w:rsid w:val="00ED3EDD"/>
    <w:rsid w:val="00ED6BE7"/>
    <w:rsid w:val="00EE168C"/>
    <w:rsid w:val="00EE34E6"/>
    <w:rsid w:val="00EE73A2"/>
    <w:rsid w:val="00EF0DCB"/>
    <w:rsid w:val="00EF1406"/>
    <w:rsid w:val="00EF1851"/>
    <w:rsid w:val="00EF1C2D"/>
    <w:rsid w:val="00EF324C"/>
    <w:rsid w:val="00EF378B"/>
    <w:rsid w:val="00EF5C86"/>
    <w:rsid w:val="00EF70FB"/>
    <w:rsid w:val="00F0054D"/>
    <w:rsid w:val="00F00918"/>
    <w:rsid w:val="00F00F74"/>
    <w:rsid w:val="00F01094"/>
    <w:rsid w:val="00F0426F"/>
    <w:rsid w:val="00F10335"/>
    <w:rsid w:val="00F132A5"/>
    <w:rsid w:val="00F13BE5"/>
    <w:rsid w:val="00F20FBD"/>
    <w:rsid w:val="00F2269D"/>
    <w:rsid w:val="00F24C3C"/>
    <w:rsid w:val="00F24D68"/>
    <w:rsid w:val="00F25119"/>
    <w:rsid w:val="00F30966"/>
    <w:rsid w:val="00F312CE"/>
    <w:rsid w:val="00F315C9"/>
    <w:rsid w:val="00F362ED"/>
    <w:rsid w:val="00F37166"/>
    <w:rsid w:val="00F37234"/>
    <w:rsid w:val="00F41297"/>
    <w:rsid w:val="00F41A97"/>
    <w:rsid w:val="00F41C28"/>
    <w:rsid w:val="00F45C2D"/>
    <w:rsid w:val="00F45C4D"/>
    <w:rsid w:val="00F472D4"/>
    <w:rsid w:val="00F5105F"/>
    <w:rsid w:val="00F5248D"/>
    <w:rsid w:val="00F544D5"/>
    <w:rsid w:val="00F561FE"/>
    <w:rsid w:val="00F57E75"/>
    <w:rsid w:val="00F60BAE"/>
    <w:rsid w:val="00F61845"/>
    <w:rsid w:val="00F63EC2"/>
    <w:rsid w:val="00F64762"/>
    <w:rsid w:val="00F64763"/>
    <w:rsid w:val="00F65013"/>
    <w:rsid w:val="00F705C5"/>
    <w:rsid w:val="00F71E7D"/>
    <w:rsid w:val="00F7421A"/>
    <w:rsid w:val="00F743A9"/>
    <w:rsid w:val="00F77391"/>
    <w:rsid w:val="00F848A9"/>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389"/>
    <w:rsid w:val="00FD055E"/>
    <w:rsid w:val="00FD0B0C"/>
    <w:rsid w:val="00FD3942"/>
    <w:rsid w:val="00FD46A1"/>
    <w:rsid w:val="00FD5615"/>
    <w:rsid w:val="00FE0E2F"/>
    <w:rsid w:val="00FE2667"/>
    <w:rsid w:val="00FE2BF2"/>
    <w:rsid w:val="00FE336C"/>
    <w:rsid w:val="00FE64BB"/>
    <w:rsid w:val="00FE7CEE"/>
    <w:rsid w:val="00FF075E"/>
    <w:rsid w:val="00FF1287"/>
    <w:rsid w:val="00FF1C24"/>
    <w:rsid w:val="00FF2E27"/>
    <w:rsid w:val="00FF3489"/>
    <w:rsid w:val="00FF3519"/>
    <w:rsid w:val="00FF3787"/>
    <w:rsid w:val="00FF4E91"/>
    <w:rsid w:val="00FF6A40"/>
    <w:rsid w:val="00FF7BC1"/>
    <w:rsid w:val="60C5E2C7"/>
    <w:rsid w:val="72EE3AD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ADA"/>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paragraph" w:customStyle="1" w:styleId="paragraph">
    <w:name w:val="paragraph"/>
    <w:basedOn w:val="Normal"/>
    <w:rsid w:val="00C96B92"/>
    <w:pPr>
      <w:spacing w:before="100" w:beforeAutospacing="1" w:after="100" w:afterAutospacing="1"/>
    </w:pPr>
    <w:rPr>
      <w:lang w:val="en-IN" w:eastAsia="en-IN"/>
    </w:rPr>
  </w:style>
  <w:style w:type="character" w:customStyle="1" w:styleId="normaltextrun">
    <w:name w:val="normaltextrun"/>
    <w:basedOn w:val="DefaultParagraphFont"/>
    <w:rsid w:val="00C96B92"/>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D0B0C"/>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80515648">
      <w:bodyDiv w:val="1"/>
      <w:marLeft w:val="0"/>
      <w:marRight w:val="0"/>
      <w:marTop w:val="0"/>
      <w:marBottom w:val="0"/>
      <w:divBdr>
        <w:top w:val="none" w:sz="0" w:space="0" w:color="auto"/>
        <w:left w:val="none" w:sz="0" w:space="0" w:color="auto"/>
        <w:bottom w:val="none" w:sz="0" w:space="0" w:color="auto"/>
        <w:right w:val="none" w:sz="0" w:space="0" w:color="auto"/>
      </w:divBdr>
    </w:div>
    <w:div w:id="234820705">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46165757">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7756445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9552C-7F85-4883-BD91-2900A6851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41</Pages>
  <Words>13001</Words>
  <Characters>74109</Characters>
  <Application>Microsoft Office Word</Application>
  <DocSecurity>0</DocSecurity>
  <Lines>617</Lines>
  <Paragraphs>173</Paragraphs>
  <ScaleCrop>false</ScaleCrop>
  <Company>IJourneys</Company>
  <LinksUpToDate>false</LinksUpToDate>
  <CharactersWithSpaces>86937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Prashant Verma {Prashant Verma}</cp:lastModifiedBy>
  <cp:revision>73</cp:revision>
  <cp:lastPrinted>2022-02-04T08:38:00Z</cp:lastPrinted>
  <dcterms:created xsi:type="dcterms:W3CDTF">2024-02-09T07:18:00Z</dcterms:created>
  <dcterms:modified xsi:type="dcterms:W3CDTF">2024-11-19T09:52:00Z</dcterms:modified>
  <cp:contentStatus/>
</cp:coreProperties>
</file>